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EE69B" w14:textId="50A182D5" w:rsidR="001118D3" w:rsidRPr="00085D86" w:rsidRDefault="001118D3" w:rsidP="001118D3">
      <w:pPr>
        <w:pStyle w:val="Body"/>
        <w:jc w:val="both"/>
        <w:rPr>
          <w:rFonts w:ascii="Calibri" w:eastAsia="Calibri" w:hAnsi="Calibri" w:cs="Calibri"/>
          <w:b/>
          <w:bCs/>
          <w:sz w:val="22"/>
          <w:szCs w:val="22"/>
        </w:rPr>
      </w:pPr>
      <w:r w:rsidRPr="00085D86">
        <w:rPr>
          <w:rFonts w:ascii="Calibri" w:hAnsi="Calibri" w:cs="Calibri"/>
          <w:b/>
          <w:bCs/>
          <w:sz w:val="22"/>
          <w:szCs w:val="22"/>
        </w:rPr>
        <w:t>APPENDIX A: TERMS AND CONDITIONS OF THE CAMPAIGN</w:t>
      </w:r>
    </w:p>
    <w:p w14:paraId="1FA1B375" w14:textId="77777777" w:rsidR="001118D3" w:rsidRPr="00085D86" w:rsidRDefault="001118D3" w:rsidP="001118D3">
      <w:pPr>
        <w:pStyle w:val="Body"/>
        <w:ind w:left="180"/>
        <w:jc w:val="both"/>
        <w:rPr>
          <w:rFonts w:ascii="Calibri" w:eastAsia="Calibri" w:hAnsi="Calibri" w:cs="Calibri"/>
          <w:sz w:val="22"/>
          <w:szCs w:val="22"/>
        </w:rPr>
      </w:pPr>
    </w:p>
    <w:p w14:paraId="196E5FC1" w14:textId="77777777" w:rsidR="001118D3" w:rsidRPr="00085D86" w:rsidRDefault="001118D3" w:rsidP="001118D3">
      <w:pPr>
        <w:pStyle w:val="ListParagraph"/>
        <w:numPr>
          <w:ilvl w:val="0"/>
          <w:numId w:val="2"/>
        </w:numPr>
        <w:spacing w:after="200" w:line="276" w:lineRule="auto"/>
        <w:contextualSpacing w:val="0"/>
        <w:rPr>
          <w:rFonts w:ascii="Calibri" w:hAnsi="Calibri" w:cs="Calibri"/>
          <w:b/>
          <w:bCs/>
          <w:sz w:val="22"/>
          <w:szCs w:val="22"/>
        </w:rPr>
      </w:pPr>
      <w:r w:rsidRPr="00085D86">
        <w:rPr>
          <w:rFonts w:ascii="Calibri" w:hAnsi="Calibri" w:cs="Calibri"/>
          <w:b/>
          <w:bCs/>
          <w:sz w:val="22"/>
          <w:szCs w:val="22"/>
        </w:rPr>
        <w:t xml:space="preserve">Organizer </w:t>
      </w:r>
    </w:p>
    <w:p w14:paraId="3A5C3732" w14:textId="0FDF10E3" w:rsidR="001118D3" w:rsidRPr="00085D86" w:rsidRDefault="001118D3" w:rsidP="001118D3">
      <w:pPr>
        <w:pStyle w:val="ListParagraph"/>
        <w:numPr>
          <w:ilvl w:val="1"/>
          <w:numId w:val="2"/>
        </w:numPr>
        <w:spacing w:after="200" w:line="276" w:lineRule="auto"/>
        <w:contextualSpacing w:val="0"/>
        <w:rPr>
          <w:rFonts w:ascii="Calibri" w:hAnsi="Calibri" w:cs="Calibri"/>
          <w:b/>
          <w:bCs/>
          <w:sz w:val="22"/>
          <w:szCs w:val="22"/>
        </w:rPr>
      </w:pPr>
      <w:r w:rsidRPr="00085D86">
        <w:rPr>
          <w:rFonts w:ascii="Calibri" w:hAnsi="Calibri" w:cs="Calibri"/>
          <w:sz w:val="22"/>
          <w:szCs w:val="22"/>
        </w:rPr>
        <w:t xml:space="preserve">The </w:t>
      </w:r>
      <w:r w:rsidRPr="00085D86">
        <w:rPr>
          <w:rFonts w:ascii="Calibri" w:hAnsi="Calibri" w:cs="Calibri"/>
          <w:b/>
          <w:bCs/>
          <w:sz w:val="22"/>
          <w:szCs w:val="22"/>
          <w:u w:val="single"/>
        </w:rPr>
        <w:t xml:space="preserve">“SHOP AT WATSONS &amp; WIN A TRIP </w:t>
      </w:r>
      <w:r w:rsidR="00085D86" w:rsidRPr="00085D86">
        <w:rPr>
          <w:rFonts w:ascii="Calibri" w:hAnsi="Calibri" w:cs="Calibri"/>
          <w:b/>
          <w:bCs/>
          <w:sz w:val="22"/>
          <w:szCs w:val="22"/>
          <w:u w:val="single"/>
        </w:rPr>
        <w:t xml:space="preserve">4D3N </w:t>
      </w:r>
      <w:r w:rsidRPr="00085D86">
        <w:rPr>
          <w:rFonts w:ascii="Calibri" w:hAnsi="Calibri" w:cs="Calibri"/>
          <w:b/>
          <w:bCs/>
          <w:sz w:val="22"/>
          <w:szCs w:val="22"/>
          <w:u w:val="single"/>
        </w:rPr>
        <w:t xml:space="preserve">TO </w:t>
      </w:r>
      <w:r w:rsidR="00B45703">
        <w:rPr>
          <w:rFonts w:ascii="Calibri" w:hAnsi="Calibri" w:cs="Calibri"/>
          <w:b/>
          <w:bCs/>
          <w:sz w:val="22"/>
          <w:szCs w:val="22"/>
          <w:u w:val="single"/>
        </w:rPr>
        <w:t>MACAO</w:t>
      </w:r>
      <w:r w:rsidRPr="00085D86">
        <w:rPr>
          <w:rFonts w:ascii="Calibri" w:hAnsi="Calibri" w:cs="Calibri"/>
          <w:b/>
          <w:bCs/>
          <w:sz w:val="22"/>
          <w:szCs w:val="22"/>
        </w:rPr>
        <w:t xml:space="preserve">” </w:t>
      </w:r>
      <w:r w:rsidRPr="00085D86">
        <w:rPr>
          <w:rFonts w:ascii="Calibri" w:hAnsi="Calibri" w:cs="Calibri"/>
          <w:sz w:val="22"/>
          <w:szCs w:val="22"/>
        </w:rPr>
        <w:t xml:space="preserve">is </w:t>
      </w:r>
      <w:proofErr w:type="spellStart"/>
      <w:r w:rsidRPr="00085D86">
        <w:rPr>
          <w:rFonts w:ascii="Calibri" w:hAnsi="Calibri" w:cs="Calibri"/>
          <w:sz w:val="22"/>
          <w:szCs w:val="22"/>
        </w:rPr>
        <w:t>organised</w:t>
      </w:r>
      <w:proofErr w:type="spellEnd"/>
      <w:r w:rsidRPr="00085D86">
        <w:rPr>
          <w:rFonts w:ascii="Calibri" w:hAnsi="Calibri" w:cs="Calibri"/>
          <w:sz w:val="22"/>
          <w:szCs w:val="22"/>
        </w:rPr>
        <w:t xml:space="preserve"> by Watson’s Personal Care Stores Sdn Bhd and </w:t>
      </w:r>
      <w:r w:rsidR="00763BBA">
        <w:rPr>
          <w:rFonts w:ascii="Calibri" w:hAnsi="Calibri" w:cs="Calibri"/>
          <w:sz w:val="22"/>
          <w:szCs w:val="22"/>
        </w:rPr>
        <w:t>Macao Government Tourism Office</w:t>
      </w:r>
      <w:r w:rsidR="00085D86" w:rsidRPr="00085D86">
        <w:rPr>
          <w:rFonts w:ascii="Calibri" w:hAnsi="Calibri" w:cs="Calibri"/>
          <w:sz w:val="22"/>
          <w:szCs w:val="22"/>
        </w:rPr>
        <w:t xml:space="preserve"> </w:t>
      </w:r>
      <w:r w:rsidRPr="00085D86">
        <w:rPr>
          <w:rFonts w:ascii="Calibri" w:hAnsi="Calibri" w:cs="Calibri"/>
          <w:sz w:val="22"/>
          <w:szCs w:val="22"/>
        </w:rPr>
        <w:t xml:space="preserve">(“the </w:t>
      </w:r>
      <w:proofErr w:type="spellStart"/>
      <w:r w:rsidRPr="00085D86">
        <w:rPr>
          <w:rFonts w:ascii="Calibri" w:hAnsi="Calibri" w:cs="Calibri"/>
          <w:sz w:val="22"/>
          <w:szCs w:val="22"/>
        </w:rPr>
        <w:t>Organiser</w:t>
      </w:r>
      <w:proofErr w:type="spellEnd"/>
      <w:r w:rsidRPr="00085D86">
        <w:rPr>
          <w:rFonts w:ascii="Calibri" w:hAnsi="Calibri" w:cs="Calibri"/>
          <w:sz w:val="22"/>
          <w:szCs w:val="22"/>
        </w:rPr>
        <w:t>”).</w:t>
      </w:r>
    </w:p>
    <w:p w14:paraId="7EBE48F6" w14:textId="77777777" w:rsidR="001118D3" w:rsidRPr="00085D86" w:rsidRDefault="001118D3" w:rsidP="001118D3">
      <w:pPr>
        <w:pStyle w:val="Default"/>
        <w:numPr>
          <w:ilvl w:val="0"/>
          <w:numId w:val="2"/>
        </w:numPr>
        <w:rPr>
          <w:rFonts w:ascii="Calibri" w:hAnsi="Calibri" w:cs="Calibri"/>
          <w:b/>
          <w:bCs/>
          <w:sz w:val="22"/>
          <w:szCs w:val="22"/>
        </w:rPr>
      </w:pPr>
      <w:r w:rsidRPr="00085D86">
        <w:rPr>
          <w:rFonts w:ascii="Calibri" w:hAnsi="Calibri" w:cs="Calibri"/>
          <w:b/>
          <w:bCs/>
          <w:sz w:val="22"/>
          <w:szCs w:val="22"/>
        </w:rPr>
        <w:t>The Campaign Period</w:t>
      </w:r>
    </w:p>
    <w:p w14:paraId="6501F05D" w14:textId="69B8BFA8" w:rsidR="001118D3" w:rsidRPr="00085D86" w:rsidRDefault="001118D3" w:rsidP="001118D3">
      <w:pPr>
        <w:pStyle w:val="ListParagraph"/>
        <w:rPr>
          <w:rFonts w:ascii="Calibri" w:hAnsi="Calibri" w:cs="Calibri"/>
          <w:sz w:val="22"/>
          <w:szCs w:val="22"/>
        </w:rPr>
      </w:pPr>
      <w:r w:rsidRPr="00085D86">
        <w:rPr>
          <w:rFonts w:ascii="Calibri" w:hAnsi="Calibri" w:cs="Calibri"/>
          <w:sz w:val="22"/>
          <w:szCs w:val="22"/>
        </w:rPr>
        <w:t xml:space="preserve">The </w:t>
      </w:r>
      <w:r w:rsidRPr="00085D86">
        <w:rPr>
          <w:rFonts w:ascii="Calibri" w:hAnsi="Calibri" w:cs="Calibri"/>
          <w:b/>
          <w:bCs/>
          <w:sz w:val="22"/>
          <w:szCs w:val="22"/>
        </w:rPr>
        <w:t>“</w:t>
      </w:r>
      <w:r w:rsidR="00085D86" w:rsidRPr="00085D86">
        <w:rPr>
          <w:rFonts w:ascii="Calibri" w:hAnsi="Calibri" w:cs="Calibri"/>
          <w:b/>
          <w:bCs/>
          <w:sz w:val="22"/>
          <w:szCs w:val="22"/>
          <w:u w:val="single"/>
        </w:rPr>
        <w:t xml:space="preserve">SHOP AT WATSONS &amp; WIN A TRIP 4D3N TO </w:t>
      </w:r>
      <w:r w:rsidR="00763BBA">
        <w:rPr>
          <w:rFonts w:ascii="Calibri" w:hAnsi="Calibri" w:cs="Calibri"/>
          <w:b/>
          <w:bCs/>
          <w:sz w:val="22"/>
          <w:szCs w:val="22"/>
          <w:u w:val="single"/>
        </w:rPr>
        <w:t>MACAO</w:t>
      </w:r>
      <w:r w:rsidRPr="00085D86">
        <w:rPr>
          <w:rFonts w:ascii="Calibri" w:hAnsi="Calibri" w:cs="Calibri"/>
          <w:b/>
          <w:bCs/>
          <w:sz w:val="22"/>
          <w:szCs w:val="22"/>
        </w:rPr>
        <w:t xml:space="preserve">” </w:t>
      </w:r>
      <w:r w:rsidRPr="00085D86">
        <w:rPr>
          <w:rFonts w:ascii="Calibri" w:hAnsi="Calibri" w:cs="Calibri"/>
          <w:sz w:val="22"/>
          <w:szCs w:val="22"/>
        </w:rPr>
        <w:t xml:space="preserve">(“this Campaign”) shall run from </w:t>
      </w:r>
    </w:p>
    <w:p w14:paraId="166F0850" w14:textId="2A105916" w:rsidR="001118D3" w:rsidRPr="00085D86" w:rsidRDefault="00BD0128" w:rsidP="001118D3">
      <w:pPr>
        <w:pStyle w:val="ListParagraph"/>
        <w:rPr>
          <w:rFonts w:ascii="Calibri" w:hAnsi="Calibri" w:cs="Calibri"/>
          <w:b/>
          <w:bCs/>
          <w:color w:val="FF0000"/>
          <w:sz w:val="22"/>
          <w:szCs w:val="22"/>
          <w:u w:color="FF0000"/>
        </w:rPr>
      </w:pPr>
      <w:r>
        <w:rPr>
          <w:rFonts w:ascii="Calibri" w:hAnsi="Calibri" w:cs="Calibri"/>
          <w:b/>
          <w:bCs/>
          <w:sz w:val="22"/>
          <w:szCs w:val="22"/>
        </w:rPr>
        <w:t>29</w:t>
      </w:r>
      <w:r w:rsidR="00420174">
        <w:rPr>
          <w:rFonts w:ascii="Calibri" w:hAnsi="Calibri" w:cs="Calibri"/>
          <w:b/>
          <w:bCs/>
          <w:sz w:val="22"/>
          <w:szCs w:val="22"/>
        </w:rPr>
        <w:t xml:space="preserve"> Oct</w:t>
      </w:r>
      <w:r w:rsidR="00085D86" w:rsidRPr="00085D86">
        <w:rPr>
          <w:rFonts w:ascii="Calibri" w:hAnsi="Calibri" w:cs="Calibri"/>
          <w:b/>
          <w:bCs/>
          <w:sz w:val="22"/>
          <w:szCs w:val="22"/>
        </w:rPr>
        <w:t xml:space="preserve"> </w:t>
      </w:r>
      <w:r w:rsidR="00420174">
        <w:rPr>
          <w:rFonts w:ascii="Calibri" w:hAnsi="Calibri" w:cs="Calibri"/>
          <w:b/>
          <w:bCs/>
          <w:sz w:val="22"/>
          <w:szCs w:val="22"/>
        </w:rPr>
        <w:t>–</w:t>
      </w:r>
      <w:r w:rsidR="00085D86" w:rsidRPr="00085D86">
        <w:rPr>
          <w:rFonts w:ascii="Calibri" w:hAnsi="Calibri" w:cs="Calibri"/>
          <w:b/>
          <w:bCs/>
          <w:sz w:val="22"/>
          <w:szCs w:val="22"/>
        </w:rPr>
        <w:t xml:space="preserve"> </w:t>
      </w:r>
      <w:r w:rsidR="00420174">
        <w:rPr>
          <w:rFonts w:ascii="Calibri" w:hAnsi="Calibri" w:cs="Calibri"/>
          <w:b/>
          <w:bCs/>
          <w:sz w:val="22"/>
          <w:szCs w:val="22"/>
        </w:rPr>
        <w:t>27 Nov</w:t>
      </w:r>
      <w:r w:rsidR="00085D86" w:rsidRPr="00085D86">
        <w:rPr>
          <w:rFonts w:ascii="Calibri" w:hAnsi="Calibri" w:cs="Calibri"/>
          <w:b/>
          <w:bCs/>
          <w:sz w:val="22"/>
          <w:szCs w:val="22"/>
        </w:rPr>
        <w:t xml:space="preserve"> 2024</w:t>
      </w:r>
      <w:r w:rsidR="001118D3" w:rsidRPr="00085D86">
        <w:rPr>
          <w:rFonts w:ascii="Calibri" w:hAnsi="Calibri" w:cs="Calibri"/>
          <w:sz w:val="22"/>
          <w:szCs w:val="22"/>
        </w:rPr>
        <w:t xml:space="preserve">, both dates inclusive (“Campaign Period”). </w:t>
      </w:r>
    </w:p>
    <w:p w14:paraId="2ADAAFF9" w14:textId="77777777" w:rsidR="00085D86" w:rsidRPr="00085D86" w:rsidRDefault="00085D86" w:rsidP="00085D86">
      <w:pPr>
        <w:pStyle w:val="ListParagraph"/>
        <w:numPr>
          <w:ilvl w:val="0"/>
          <w:numId w:val="4"/>
        </w:numPr>
        <w:contextualSpacing w:val="0"/>
        <w:rPr>
          <w:rFonts w:ascii="Calibri" w:hAnsi="Calibri" w:cs="Calibri"/>
          <w:vanish/>
          <w:color w:val="000000"/>
          <w:sz w:val="22"/>
          <w:szCs w:val="22"/>
          <w:u w:color="000000"/>
          <w:lang w:eastAsia="zh-CN"/>
          <w14:textOutline w14:w="0" w14:cap="flat" w14:cmpd="sng" w14:algn="ctr">
            <w14:noFill/>
            <w14:prstDash w14:val="solid"/>
            <w14:bevel/>
          </w14:textOutline>
        </w:rPr>
      </w:pPr>
    </w:p>
    <w:p w14:paraId="18B31B70" w14:textId="77777777" w:rsidR="00085D86" w:rsidRPr="00085D86" w:rsidRDefault="00085D86" w:rsidP="00085D86">
      <w:pPr>
        <w:pStyle w:val="ListParagraph"/>
        <w:numPr>
          <w:ilvl w:val="0"/>
          <w:numId w:val="4"/>
        </w:numPr>
        <w:contextualSpacing w:val="0"/>
        <w:rPr>
          <w:rFonts w:ascii="Calibri" w:hAnsi="Calibri" w:cs="Calibri"/>
          <w:vanish/>
          <w:color w:val="000000"/>
          <w:sz w:val="22"/>
          <w:szCs w:val="22"/>
          <w:u w:color="000000"/>
          <w:lang w:eastAsia="zh-CN"/>
          <w14:textOutline w14:w="0" w14:cap="flat" w14:cmpd="sng" w14:algn="ctr">
            <w14:noFill/>
            <w14:prstDash w14:val="solid"/>
            <w14:bevel/>
          </w14:textOutline>
        </w:rPr>
      </w:pPr>
    </w:p>
    <w:p w14:paraId="1D58328C" w14:textId="77777777" w:rsidR="00085D86" w:rsidRPr="00085D86" w:rsidRDefault="00085D86" w:rsidP="00085D86">
      <w:pPr>
        <w:pStyle w:val="ListParagraph"/>
        <w:numPr>
          <w:ilvl w:val="1"/>
          <w:numId w:val="4"/>
        </w:numPr>
        <w:contextualSpacing w:val="0"/>
        <w:rPr>
          <w:rFonts w:ascii="Calibri" w:hAnsi="Calibri" w:cs="Calibri"/>
          <w:vanish/>
          <w:color w:val="000000"/>
          <w:sz w:val="22"/>
          <w:szCs w:val="22"/>
          <w:u w:color="000000"/>
          <w:lang w:eastAsia="zh-CN"/>
          <w14:textOutline w14:w="0" w14:cap="flat" w14:cmpd="sng" w14:algn="ctr">
            <w14:noFill/>
            <w14:prstDash w14:val="solid"/>
            <w14:bevel/>
          </w14:textOutline>
        </w:rPr>
      </w:pPr>
    </w:p>
    <w:p w14:paraId="3C9EA773" w14:textId="2A306324" w:rsidR="001118D3" w:rsidRPr="00085D86" w:rsidRDefault="001118D3" w:rsidP="00085D86">
      <w:pPr>
        <w:pStyle w:val="ListParagraph"/>
        <w:contextualSpacing w:val="0"/>
        <w:rPr>
          <w:rFonts w:ascii="Calibri" w:hAnsi="Calibri" w:cs="Calibri"/>
          <w:sz w:val="22"/>
          <w:szCs w:val="22"/>
        </w:rPr>
      </w:pPr>
      <w:r w:rsidRPr="00085D86">
        <w:rPr>
          <w:rFonts w:ascii="Calibri" w:hAnsi="Calibri" w:cs="Calibri"/>
          <w:sz w:val="22"/>
          <w:szCs w:val="22"/>
        </w:rPr>
        <w:t xml:space="preserve">WATSONS MALAYSIA reserves the right upon giving adequate prior notice to change the duration </w:t>
      </w:r>
    </w:p>
    <w:p w14:paraId="2D8ABE12" w14:textId="77777777" w:rsidR="001118D3" w:rsidRPr="00085D86" w:rsidRDefault="001118D3" w:rsidP="001118D3">
      <w:pPr>
        <w:pStyle w:val="Default"/>
        <w:ind w:left="284"/>
        <w:rPr>
          <w:rFonts w:ascii="Calibri" w:eastAsia="Calibri" w:hAnsi="Calibri" w:cs="Calibri"/>
          <w:sz w:val="22"/>
          <w:szCs w:val="22"/>
        </w:rPr>
      </w:pPr>
      <w:r w:rsidRPr="00085D86">
        <w:rPr>
          <w:rFonts w:ascii="Calibri" w:hAnsi="Calibri" w:cs="Calibri"/>
          <w:sz w:val="22"/>
          <w:szCs w:val="22"/>
        </w:rPr>
        <w:t xml:space="preserve">        and/or the commencement and/or expiry dates of the Campaign Period. </w:t>
      </w:r>
      <w:r w:rsidRPr="00085D86">
        <w:rPr>
          <w:rFonts w:ascii="Calibri" w:eastAsia="Calibri" w:hAnsi="Calibri" w:cs="Calibri"/>
          <w:sz w:val="22"/>
          <w:szCs w:val="22"/>
        </w:rPr>
        <w:br/>
      </w:r>
    </w:p>
    <w:p w14:paraId="3EAA8378" w14:textId="77777777" w:rsidR="001118D3" w:rsidRPr="00085D86" w:rsidRDefault="001118D3" w:rsidP="001118D3">
      <w:pPr>
        <w:pStyle w:val="Default"/>
        <w:numPr>
          <w:ilvl w:val="0"/>
          <w:numId w:val="5"/>
        </w:numPr>
        <w:rPr>
          <w:rFonts w:ascii="Calibri" w:hAnsi="Calibri" w:cs="Calibri"/>
          <w:sz w:val="22"/>
          <w:szCs w:val="22"/>
        </w:rPr>
      </w:pPr>
      <w:r w:rsidRPr="00085D86">
        <w:rPr>
          <w:rFonts w:ascii="Calibri" w:hAnsi="Calibri" w:cs="Calibri"/>
          <w:b/>
          <w:bCs/>
          <w:sz w:val="22"/>
          <w:szCs w:val="22"/>
        </w:rPr>
        <w:t xml:space="preserve">Eligibility </w:t>
      </w:r>
    </w:p>
    <w:p w14:paraId="2E825EA6" w14:textId="05693C63" w:rsidR="001118D3" w:rsidRPr="00085D86" w:rsidRDefault="001118D3" w:rsidP="001118D3">
      <w:pPr>
        <w:pStyle w:val="Default"/>
        <w:numPr>
          <w:ilvl w:val="1"/>
          <w:numId w:val="2"/>
        </w:numPr>
        <w:rPr>
          <w:rFonts w:ascii="Calibri" w:hAnsi="Calibri" w:cs="Calibri"/>
          <w:sz w:val="22"/>
          <w:szCs w:val="22"/>
        </w:rPr>
      </w:pPr>
      <w:r w:rsidRPr="00085D86">
        <w:rPr>
          <w:rFonts w:ascii="Calibri" w:hAnsi="Calibri" w:cs="Calibri"/>
          <w:sz w:val="22"/>
          <w:szCs w:val="22"/>
        </w:rPr>
        <w:t>This Campaign is open to all WATSONS members, issued by WATSONS MALAYSIA only (“Eligible Participant”)</w:t>
      </w:r>
      <w:r w:rsidR="00BA0BCA">
        <w:rPr>
          <w:rFonts w:ascii="Calibri" w:hAnsi="Calibri" w:cs="Calibri"/>
          <w:sz w:val="22"/>
          <w:szCs w:val="22"/>
        </w:rPr>
        <w:t xml:space="preserve">, </w:t>
      </w:r>
      <w:r w:rsidRPr="00085D86">
        <w:rPr>
          <w:rFonts w:ascii="Calibri" w:hAnsi="Calibri" w:cs="Calibri"/>
          <w:sz w:val="22"/>
          <w:szCs w:val="22"/>
        </w:rPr>
        <w:t>aged 18 years and above</w:t>
      </w:r>
      <w:r w:rsidR="00BA0BCA">
        <w:rPr>
          <w:rFonts w:ascii="Calibri" w:hAnsi="Calibri" w:cs="Calibri"/>
          <w:sz w:val="22"/>
          <w:szCs w:val="22"/>
        </w:rPr>
        <w:t xml:space="preserve"> and non</w:t>
      </w:r>
      <w:r w:rsidR="000833B9">
        <w:rPr>
          <w:rFonts w:ascii="Calibri" w:hAnsi="Calibri" w:cs="Calibri"/>
          <w:sz w:val="22"/>
          <w:szCs w:val="22"/>
        </w:rPr>
        <w:t>-</w:t>
      </w:r>
      <w:r w:rsidR="00763BBA">
        <w:rPr>
          <w:rFonts w:ascii="Calibri" w:hAnsi="Calibri" w:cs="Calibri"/>
          <w:sz w:val="22"/>
          <w:szCs w:val="22"/>
        </w:rPr>
        <w:t>Macao</w:t>
      </w:r>
      <w:r w:rsidR="00BA0BCA">
        <w:rPr>
          <w:rFonts w:ascii="Calibri" w:hAnsi="Calibri" w:cs="Calibri"/>
          <w:sz w:val="22"/>
          <w:szCs w:val="22"/>
        </w:rPr>
        <w:t xml:space="preserve"> citizens</w:t>
      </w:r>
      <w:r w:rsidRPr="00085D86">
        <w:rPr>
          <w:rFonts w:ascii="Calibri" w:hAnsi="Calibri" w:cs="Calibri"/>
          <w:sz w:val="22"/>
          <w:szCs w:val="22"/>
        </w:rPr>
        <w:t xml:space="preserve">. </w:t>
      </w:r>
    </w:p>
    <w:p w14:paraId="5A75C7CA" w14:textId="01D09D00" w:rsidR="001118D3" w:rsidRPr="00085D86" w:rsidRDefault="001118D3" w:rsidP="001118D3">
      <w:pPr>
        <w:pStyle w:val="Default"/>
        <w:numPr>
          <w:ilvl w:val="1"/>
          <w:numId w:val="2"/>
        </w:numPr>
        <w:rPr>
          <w:rFonts w:ascii="Calibri" w:hAnsi="Calibri" w:cs="Calibri"/>
          <w:sz w:val="22"/>
          <w:szCs w:val="22"/>
        </w:rPr>
      </w:pPr>
      <w:r w:rsidRPr="00085D86">
        <w:rPr>
          <w:rFonts w:ascii="Calibri" w:hAnsi="Calibri" w:cs="Calibri"/>
          <w:sz w:val="22"/>
          <w:szCs w:val="22"/>
        </w:rPr>
        <w:t xml:space="preserve"> Permanent and/or temporary staff or employees of WATSONS MALAYSIA and </w:t>
      </w:r>
      <w:r w:rsidR="00763BBA">
        <w:rPr>
          <w:rFonts w:ascii="Calibri" w:hAnsi="Calibri" w:cs="Calibri"/>
          <w:sz w:val="22"/>
          <w:szCs w:val="22"/>
        </w:rPr>
        <w:t>Macao Government Tourism Office</w:t>
      </w:r>
      <w:r w:rsidR="00BA0BCA" w:rsidRPr="00BA0BCA">
        <w:rPr>
          <w:rFonts w:ascii="Calibri" w:hAnsi="Calibri" w:cs="Calibri"/>
          <w:sz w:val="22"/>
          <w:szCs w:val="22"/>
        </w:rPr>
        <w:t xml:space="preserve"> </w:t>
      </w:r>
      <w:r w:rsidRPr="00085D86">
        <w:rPr>
          <w:rFonts w:ascii="Calibri" w:hAnsi="Calibri" w:cs="Calibri"/>
          <w:sz w:val="22"/>
          <w:szCs w:val="22"/>
        </w:rPr>
        <w:t xml:space="preserve">are not eligible to participate in this Campaign. </w:t>
      </w:r>
    </w:p>
    <w:p w14:paraId="737E8724" w14:textId="77777777" w:rsidR="001118D3" w:rsidRPr="00085D86" w:rsidRDefault="001118D3" w:rsidP="001118D3">
      <w:pPr>
        <w:pStyle w:val="Default"/>
        <w:numPr>
          <w:ilvl w:val="1"/>
          <w:numId w:val="2"/>
        </w:numPr>
        <w:rPr>
          <w:rFonts w:ascii="Calibri" w:hAnsi="Calibri" w:cs="Calibri"/>
          <w:sz w:val="22"/>
          <w:szCs w:val="22"/>
        </w:rPr>
      </w:pPr>
      <w:r w:rsidRPr="00085D86">
        <w:rPr>
          <w:rFonts w:ascii="Calibri" w:hAnsi="Calibri" w:cs="Calibri"/>
          <w:sz w:val="22"/>
          <w:szCs w:val="22"/>
        </w:rPr>
        <w:t xml:space="preserve"> Employee and immediate family members of the Organizers, their advertising agencies, subsidiaries, agencies and suppliers are not eligible to participate in the contest. </w:t>
      </w:r>
    </w:p>
    <w:p w14:paraId="58136C75" w14:textId="77777777" w:rsidR="001118D3" w:rsidRPr="00085D86" w:rsidRDefault="001118D3" w:rsidP="001118D3">
      <w:pPr>
        <w:pStyle w:val="Default"/>
        <w:numPr>
          <w:ilvl w:val="1"/>
          <w:numId w:val="2"/>
        </w:numPr>
        <w:rPr>
          <w:rFonts w:ascii="Calibri" w:hAnsi="Calibri" w:cs="Calibri"/>
          <w:sz w:val="22"/>
          <w:szCs w:val="22"/>
        </w:rPr>
      </w:pPr>
      <w:r w:rsidRPr="00085D86">
        <w:rPr>
          <w:rFonts w:ascii="Calibri" w:hAnsi="Calibri" w:cs="Calibri"/>
          <w:sz w:val="22"/>
          <w:szCs w:val="22"/>
        </w:rPr>
        <w:t xml:space="preserve"> The Organizer may at its sole and absolute discretion extend the Contest Period at any time without prior notice to any party (‘The Extended Period’). Unless an extended period is announced, any entries received after contest period shall be treated as disqualified. Any participation in the Contest during this Extended Period (if any) shall be governed by these terms and conditions (“Terms and Conditions’) which shall remain in full force and effect. </w:t>
      </w:r>
    </w:p>
    <w:p w14:paraId="7C34B26C" w14:textId="77777777" w:rsidR="001118D3" w:rsidRPr="00085D86" w:rsidRDefault="001118D3" w:rsidP="001118D3">
      <w:pPr>
        <w:pStyle w:val="Default"/>
        <w:ind w:left="792"/>
        <w:rPr>
          <w:rFonts w:ascii="Calibri" w:eastAsia="Calibri" w:hAnsi="Calibri" w:cs="Calibri"/>
          <w:sz w:val="22"/>
          <w:szCs w:val="22"/>
        </w:rPr>
      </w:pPr>
    </w:p>
    <w:p w14:paraId="0CADC4FC" w14:textId="77777777" w:rsidR="001118D3" w:rsidRPr="003D1D72" w:rsidRDefault="001118D3" w:rsidP="001118D3">
      <w:pPr>
        <w:pStyle w:val="Default"/>
        <w:numPr>
          <w:ilvl w:val="0"/>
          <w:numId w:val="2"/>
        </w:numPr>
        <w:rPr>
          <w:rFonts w:ascii="Calibri" w:hAnsi="Calibri" w:cs="Calibri"/>
          <w:sz w:val="22"/>
          <w:szCs w:val="22"/>
        </w:rPr>
      </w:pPr>
      <w:r w:rsidRPr="003D1D72">
        <w:rPr>
          <w:rFonts w:ascii="Calibri" w:hAnsi="Calibri" w:cs="Calibri"/>
          <w:b/>
          <w:bCs/>
          <w:sz w:val="22"/>
          <w:szCs w:val="22"/>
        </w:rPr>
        <w:t xml:space="preserve">Prizes &amp; Participation Criteria </w:t>
      </w:r>
    </w:p>
    <w:p w14:paraId="016AB2D2" w14:textId="67A86714" w:rsidR="001118D3" w:rsidRPr="003D1D72" w:rsidRDefault="001118D3" w:rsidP="001118D3">
      <w:pPr>
        <w:pStyle w:val="Default"/>
        <w:numPr>
          <w:ilvl w:val="1"/>
          <w:numId w:val="7"/>
        </w:numPr>
        <w:rPr>
          <w:rFonts w:ascii="Calibri" w:hAnsi="Calibri" w:cs="Calibri"/>
          <w:sz w:val="22"/>
          <w:szCs w:val="22"/>
        </w:rPr>
      </w:pPr>
      <w:r w:rsidRPr="003D1D72">
        <w:rPr>
          <w:rFonts w:ascii="Calibri" w:hAnsi="Calibri" w:cs="Calibri"/>
          <w:sz w:val="22"/>
          <w:szCs w:val="22"/>
        </w:rPr>
        <w:t>To participate in this Campaign, the Eligible Participant will need shop spend RM</w:t>
      </w:r>
      <w:r w:rsidR="00420174">
        <w:rPr>
          <w:rFonts w:ascii="Calibri" w:hAnsi="Calibri" w:cs="Calibri"/>
          <w:sz w:val="22"/>
          <w:szCs w:val="22"/>
        </w:rPr>
        <w:t>5</w:t>
      </w:r>
      <w:r w:rsidRPr="003D1D72">
        <w:rPr>
          <w:rFonts w:ascii="Calibri" w:hAnsi="Calibri" w:cs="Calibri"/>
          <w:sz w:val="22"/>
          <w:szCs w:val="22"/>
        </w:rPr>
        <w:t>0 &amp; above at any Watsons physical store or Online.</w:t>
      </w:r>
    </w:p>
    <w:p w14:paraId="755AC966" w14:textId="77777777" w:rsidR="001118D3" w:rsidRPr="003D1D72" w:rsidRDefault="001118D3" w:rsidP="001118D3">
      <w:pPr>
        <w:pStyle w:val="Default"/>
        <w:numPr>
          <w:ilvl w:val="1"/>
          <w:numId w:val="7"/>
        </w:numPr>
        <w:rPr>
          <w:rFonts w:ascii="Calibri" w:hAnsi="Calibri" w:cs="Calibri"/>
          <w:sz w:val="22"/>
          <w:szCs w:val="22"/>
        </w:rPr>
      </w:pPr>
      <w:r w:rsidRPr="003D1D72">
        <w:rPr>
          <w:rFonts w:ascii="Calibri" w:hAnsi="Calibri" w:cs="Calibri"/>
          <w:sz w:val="22"/>
          <w:szCs w:val="22"/>
        </w:rPr>
        <w:t>Eligible spending excludes Touch ‘n Go Reload, PIN Top-Up, Refunds, and other non-retail spending</w:t>
      </w:r>
    </w:p>
    <w:p w14:paraId="36ED4737" w14:textId="77777777" w:rsidR="001118D3" w:rsidRPr="003D1D72" w:rsidRDefault="001118D3" w:rsidP="001118D3">
      <w:pPr>
        <w:pStyle w:val="Default"/>
        <w:ind w:left="360" w:firstLine="360"/>
        <w:rPr>
          <w:rFonts w:ascii="Calibri" w:eastAsia="Calibri" w:hAnsi="Calibri" w:cs="Calibri"/>
          <w:sz w:val="22"/>
          <w:szCs w:val="22"/>
        </w:rPr>
      </w:pPr>
      <w:r w:rsidRPr="003D1D72">
        <w:rPr>
          <w:rFonts w:ascii="Calibri" w:hAnsi="Calibri" w:cs="Calibri"/>
          <w:sz w:val="22"/>
          <w:szCs w:val="22"/>
        </w:rPr>
        <w:t xml:space="preserve">within WATSONS MALAYSIA stores and Delivery charges at </w:t>
      </w:r>
      <w:hyperlink r:id="rId7" w:history="1">
        <w:r w:rsidRPr="003D1D72">
          <w:rPr>
            <w:rStyle w:val="Hyperlink0"/>
          </w:rPr>
          <w:t>www.watsons.com.my</w:t>
        </w:r>
      </w:hyperlink>
    </w:p>
    <w:p w14:paraId="47D1E36B" w14:textId="7226563F" w:rsidR="001118D3" w:rsidRPr="003D1D72" w:rsidRDefault="001118D3" w:rsidP="001118D3">
      <w:pPr>
        <w:pStyle w:val="Default"/>
        <w:numPr>
          <w:ilvl w:val="1"/>
          <w:numId w:val="7"/>
        </w:numPr>
        <w:rPr>
          <w:rFonts w:ascii="Calibri" w:hAnsi="Calibri" w:cs="Calibri"/>
          <w:sz w:val="22"/>
          <w:szCs w:val="22"/>
        </w:rPr>
      </w:pPr>
      <w:r w:rsidRPr="003D1D72">
        <w:rPr>
          <w:rFonts w:ascii="Calibri" w:hAnsi="Calibri" w:cs="Calibri"/>
          <w:sz w:val="22"/>
          <w:szCs w:val="22"/>
        </w:rPr>
        <w:t xml:space="preserve">Participant will need to submit relevant details, including receipt number at </w:t>
      </w:r>
      <w:r w:rsidR="00A72138" w:rsidRPr="00A72138">
        <w:rPr>
          <w:rFonts w:ascii="Calibri" w:hAnsi="Calibri" w:cs="Calibri"/>
          <w:sz w:val="22"/>
          <w:szCs w:val="22"/>
        </w:rPr>
        <w:t xml:space="preserve">https://survey.aswatson.net/WISE/index.php/797174/lang-en </w:t>
      </w:r>
      <w:r w:rsidRPr="003D1D72">
        <w:rPr>
          <w:rFonts w:ascii="Calibri" w:hAnsi="Calibri" w:cs="Calibri"/>
          <w:sz w:val="22"/>
          <w:szCs w:val="22"/>
        </w:rPr>
        <w:t xml:space="preserve">within the Campaign Period. </w:t>
      </w:r>
    </w:p>
    <w:p w14:paraId="5A0E62ED" w14:textId="77777777" w:rsidR="001118D3" w:rsidRPr="003D1D72" w:rsidRDefault="001118D3" w:rsidP="001118D3">
      <w:pPr>
        <w:pStyle w:val="Default"/>
        <w:rPr>
          <w:rFonts w:ascii="Calibri" w:eastAsia="Calibri" w:hAnsi="Calibri" w:cs="Calibri"/>
          <w:b/>
          <w:bCs/>
          <w:sz w:val="22"/>
          <w:szCs w:val="22"/>
        </w:rPr>
      </w:pPr>
    </w:p>
    <w:p w14:paraId="74F5FCE1" w14:textId="77777777" w:rsidR="001118D3" w:rsidRPr="003D1D72" w:rsidRDefault="001118D3" w:rsidP="001118D3">
      <w:pPr>
        <w:pStyle w:val="ListParagraph"/>
        <w:numPr>
          <w:ilvl w:val="0"/>
          <w:numId w:val="8"/>
        </w:numPr>
        <w:spacing w:line="276" w:lineRule="auto"/>
        <w:contextualSpacing w:val="0"/>
        <w:jc w:val="both"/>
        <w:rPr>
          <w:rFonts w:ascii="Calibri" w:hAnsi="Calibri" w:cs="Calibri"/>
          <w:b/>
          <w:bCs/>
          <w:sz w:val="22"/>
          <w:szCs w:val="22"/>
        </w:rPr>
      </w:pPr>
      <w:r w:rsidRPr="003D1D72">
        <w:rPr>
          <w:rFonts w:ascii="Calibri" w:hAnsi="Calibri" w:cs="Calibri"/>
          <w:b/>
          <w:bCs/>
          <w:sz w:val="22"/>
          <w:szCs w:val="22"/>
        </w:rPr>
        <w:t>The Promotion</w:t>
      </w:r>
    </w:p>
    <w:p w14:paraId="1BF33B54" w14:textId="77777777" w:rsidR="001118D3" w:rsidRPr="003D1D72" w:rsidRDefault="001118D3" w:rsidP="001118D3">
      <w:pPr>
        <w:pStyle w:val="ListParagraph"/>
        <w:numPr>
          <w:ilvl w:val="1"/>
          <w:numId w:val="9"/>
        </w:numPr>
        <w:spacing w:after="200" w:line="276" w:lineRule="auto"/>
        <w:contextualSpacing w:val="0"/>
        <w:jc w:val="both"/>
        <w:rPr>
          <w:rFonts w:ascii="Calibri" w:hAnsi="Calibri" w:cs="Calibri"/>
          <w:sz w:val="22"/>
          <w:szCs w:val="22"/>
        </w:rPr>
      </w:pPr>
      <w:r w:rsidRPr="003D1D72">
        <w:rPr>
          <w:rFonts w:ascii="Calibri" w:hAnsi="Calibri" w:cs="Calibri"/>
          <w:sz w:val="22"/>
          <w:szCs w:val="22"/>
        </w:rPr>
        <w:t>How to participate?</w:t>
      </w:r>
    </w:p>
    <w:p w14:paraId="5D37B518" w14:textId="77777777" w:rsidR="001118D3" w:rsidRPr="003D1D72" w:rsidRDefault="001118D3" w:rsidP="001118D3">
      <w:pPr>
        <w:pStyle w:val="ListParagraph"/>
        <w:ind w:left="709"/>
        <w:jc w:val="both"/>
        <w:rPr>
          <w:rFonts w:ascii="Calibri" w:hAnsi="Calibri" w:cs="Calibri"/>
          <w:sz w:val="22"/>
          <w:szCs w:val="22"/>
        </w:rPr>
      </w:pPr>
    </w:p>
    <w:p w14:paraId="3D2B40AC" w14:textId="77777777" w:rsidR="001118D3" w:rsidRPr="003D1D72" w:rsidRDefault="001118D3" w:rsidP="001118D3">
      <w:pPr>
        <w:pStyle w:val="ListParagraph"/>
        <w:spacing w:before="240"/>
        <w:jc w:val="both"/>
        <w:rPr>
          <w:rFonts w:ascii="Calibri" w:hAnsi="Calibri" w:cs="Calibri"/>
          <w:sz w:val="22"/>
          <w:szCs w:val="22"/>
        </w:rPr>
      </w:pPr>
      <w:r w:rsidRPr="003D1D72">
        <w:rPr>
          <w:rFonts w:ascii="Calibri" w:hAnsi="Calibri" w:cs="Calibri"/>
          <w:b/>
          <w:bCs/>
          <w:sz w:val="22"/>
          <w:szCs w:val="22"/>
        </w:rPr>
        <w:t>Step 1:</w:t>
      </w:r>
      <w:r w:rsidRPr="003D1D72">
        <w:rPr>
          <w:rFonts w:ascii="Calibri" w:hAnsi="Calibri" w:cs="Calibri"/>
          <w:sz w:val="22"/>
          <w:szCs w:val="22"/>
        </w:rPr>
        <w:t xml:space="preserve"> Register your member card</w:t>
      </w:r>
    </w:p>
    <w:p w14:paraId="3F5CCFFD" w14:textId="77777777" w:rsidR="001118D3" w:rsidRPr="00085D86" w:rsidRDefault="001118D3" w:rsidP="001118D3">
      <w:pPr>
        <w:pStyle w:val="ListParagraph"/>
        <w:numPr>
          <w:ilvl w:val="0"/>
          <w:numId w:val="11"/>
        </w:numPr>
        <w:spacing w:before="240" w:after="200" w:line="276" w:lineRule="auto"/>
        <w:contextualSpacing w:val="0"/>
        <w:jc w:val="both"/>
        <w:rPr>
          <w:rFonts w:ascii="Calibri" w:hAnsi="Calibri" w:cs="Calibri"/>
          <w:sz w:val="22"/>
          <w:szCs w:val="22"/>
        </w:rPr>
      </w:pPr>
      <w:r w:rsidRPr="003D1D72">
        <w:rPr>
          <w:rFonts w:ascii="Calibri" w:hAnsi="Calibri" w:cs="Calibri"/>
          <w:sz w:val="22"/>
          <w:szCs w:val="22"/>
        </w:rPr>
        <w:t>Member must be registered with valid mobile number</w:t>
      </w:r>
      <w:r w:rsidRPr="00085D86">
        <w:rPr>
          <w:rFonts w:ascii="Calibri" w:hAnsi="Calibri" w:cs="Calibri"/>
          <w:sz w:val="22"/>
          <w:szCs w:val="22"/>
        </w:rPr>
        <w:t xml:space="preserve"> and email address. </w:t>
      </w:r>
    </w:p>
    <w:p w14:paraId="66A3FE04" w14:textId="77777777" w:rsidR="001118D3" w:rsidRPr="00085D86" w:rsidRDefault="001118D3" w:rsidP="001118D3">
      <w:pPr>
        <w:pStyle w:val="ListParagraph"/>
        <w:numPr>
          <w:ilvl w:val="0"/>
          <w:numId w:val="11"/>
        </w:numPr>
        <w:spacing w:before="240" w:line="276" w:lineRule="auto"/>
        <w:contextualSpacing w:val="0"/>
        <w:jc w:val="both"/>
        <w:rPr>
          <w:rFonts w:ascii="Calibri" w:hAnsi="Calibri" w:cs="Calibri"/>
          <w:sz w:val="22"/>
          <w:szCs w:val="22"/>
        </w:rPr>
      </w:pPr>
      <w:r w:rsidRPr="00085D86">
        <w:rPr>
          <w:rFonts w:ascii="Calibri" w:hAnsi="Calibri" w:cs="Calibri"/>
          <w:sz w:val="22"/>
          <w:szCs w:val="22"/>
        </w:rPr>
        <w:t>Member can submit their member card registration via Watsons official website (https://www.watsons.com.my/register/main) or Watsons MY mobile app.</w:t>
      </w:r>
    </w:p>
    <w:p w14:paraId="3C54C8E1" w14:textId="77777777" w:rsidR="001118D3" w:rsidRPr="00085D86" w:rsidRDefault="001118D3" w:rsidP="001118D3">
      <w:pPr>
        <w:pStyle w:val="ListParagraph"/>
        <w:spacing w:before="240"/>
        <w:ind w:left="2487"/>
        <w:jc w:val="both"/>
        <w:rPr>
          <w:rFonts w:ascii="Calibri" w:hAnsi="Calibri" w:cs="Calibri"/>
          <w:sz w:val="22"/>
          <w:szCs w:val="22"/>
        </w:rPr>
      </w:pPr>
    </w:p>
    <w:p w14:paraId="1BAB2905" w14:textId="77777777" w:rsidR="001118D3" w:rsidRPr="00085D86" w:rsidRDefault="001118D3" w:rsidP="001118D3">
      <w:pPr>
        <w:pStyle w:val="ListParagraph"/>
        <w:spacing w:before="240"/>
        <w:jc w:val="both"/>
        <w:rPr>
          <w:rFonts w:ascii="Calibri" w:hAnsi="Calibri" w:cs="Calibri"/>
          <w:sz w:val="22"/>
          <w:szCs w:val="22"/>
        </w:rPr>
      </w:pPr>
      <w:r w:rsidRPr="00085D86">
        <w:rPr>
          <w:rFonts w:ascii="Calibri" w:hAnsi="Calibri" w:cs="Calibri"/>
          <w:b/>
          <w:bCs/>
          <w:sz w:val="22"/>
          <w:szCs w:val="22"/>
        </w:rPr>
        <w:t>Step 2:</w:t>
      </w:r>
      <w:r w:rsidRPr="00085D86">
        <w:rPr>
          <w:rFonts w:ascii="Calibri" w:hAnsi="Calibri" w:cs="Calibri"/>
          <w:sz w:val="22"/>
          <w:szCs w:val="22"/>
        </w:rPr>
        <w:t xml:space="preserve"> </w:t>
      </w:r>
    </w:p>
    <w:p w14:paraId="10517106" w14:textId="779BBEA1" w:rsidR="001118D3" w:rsidRPr="00085D86" w:rsidRDefault="001118D3" w:rsidP="001118D3">
      <w:pPr>
        <w:pStyle w:val="ListParagraph"/>
        <w:spacing w:before="240"/>
        <w:jc w:val="both"/>
        <w:rPr>
          <w:rFonts w:ascii="Calibri" w:hAnsi="Calibri" w:cs="Calibri"/>
          <w:sz w:val="22"/>
          <w:szCs w:val="22"/>
        </w:rPr>
      </w:pPr>
      <w:r w:rsidRPr="00085D86">
        <w:rPr>
          <w:rFonts w:ascii="Calibri" w:hAnsi="Calibri" w:cs="Calibri"/>
          <w:sz w:val="22"/>
          <w:szCs w:val="22"/>
        </w:rPr>
        <w:t>- Shop at any Watsons physical store nationwide or online with RM</w:t>
      </w:r>
      <w:r w:rsidR="00A72138">
        <w:rPr>
          <w:rFonts w:ascii="Calibri" w:hAnsi="Calibri" w:cs="Calibri"/>
          <w:sz w:val="22"/>
          <w:szCs w:val="22"/>
        </w:rPr>
        <w:t>5</w:t>
      </w:r>
      <w:r w:rsidRPr="00085D86">
        <w:rPr>
          <w:rFonts w:ascii="Calibri" w:hAnsi="Calibri" w:cs="Calibri"/>
          <w:sz w:val="22"/>
          <w:szCs w:val="22"/>
        </w:rPr>
        <w:t xml:space="preserve">0 min. spend </w:t>
      </w:r>
      <w:r w:rsidR="00576798">
        <w:rPr>
          <w:rFonts w:ascii="Calibri" w:hAnsi="Calibri" w:cs="Calibri"/>
          <w:sz w:val="22"/>
          <w:szCs w:val="22"/>
        </w:rPr>
        <w:t>to participate</w:t>
      </w:r>
      <w:r w:rsidRPr="00085D86">
        <w:rPr>
          <w:rFonts w:ascii="Calibri" w:hAnsi="Calibri" w:cs="Calibri"/>
          <w:sz w:val="22"/>
          <w:szCs w:val="22"/>
        </w:rPr>
        <w:t xml:space="preserve">. </w:t>
      </w:r>
    </w:p>
    <w:p w14:paraId="319BBEAE" w14:textId="77777777" w:rsidR="001118D3" w:rsidRPr="00085D86" w:rsidRDefault="001118D3" w:rsidP="001118D3">
      <w:pPr>
        <w:pStyle w:val="ListParagraph"/>
        <w:spacing w:before="240"/>
        <w:ind w:left="0"/>
        <w:jc w:val="both"/>
        <w:rPr>
          <w:rFonts w:ascii="Calibri" w:hAnsi="Calibri" w:cs="Calibri"/>
          <w:b/>
          <w:bCs/>
          <w:sz w:val="22"/>
          <w:szCs w:val="22"/>
        </w:rPr>
      </w:pPr>
    </w:p>
    <w:p w14:paraId="3EEEEFFA" w14:textId="2DC70A47" w:rsidR="001118D3" w:rsidRPr="00085D86" w:rsidRDefault="001118D3" w:rsidP="001118D3">
      <w:pPr>
        <w:pStyle w:val="ListParagraph"/>
        <w:spacing w:before="240"/>
        <w:jc w:val="both"/>
        <w:rPr>
          <w:rFonts w:ascii="Calibri" w:hAnsi="Calibri" w:cs="Calibri"/>
          <w:sz w:val="22"/>
          <w:szCs w:val="22"/>
        </w:rPr>
      </w:pPr>
      <w:r w:rsidRPr="00085D86">
        <w:rPr>
          <w:rFonts w:ascii="Calibri" w:hAnsi="Calibri" w:cs="Calibri"/>
          <w:b/>
          <w:bCs/>
          <w:sz w:val="22"/>
          <w:szCs w:val="22"/>
        </w:rPr>
        <w:t>Step 3:</w:t>
      </w:r>
      <w:r w:rsidRPr="00085D86">
        <w:rPr>
          <w:rFonts w:ascii="Calibri" w:hAnsi="Calibri" w:cs="Calibri"/>
          <w:sz w:val="22"/>
          <w:szCs w:val="22"/>
        </w:rPr>
        <w:t xml:space="preserve"> Submit entry at: </w:t>
      </w:r>
      <w:r w:rsidR="00A72138" w:rsidRPr="00A72138">
        <w:rPr>
          <w:rFonts w:ascii="Calibri" w:hAnsi="Calibri" w:cs="Calibri"/>
          <w:sz w:val="22"/>
          <w:szCs w:val="22"/>
        </w:rPr>
        <w:t>https://survey.aswatson.net/WISE/index.php/797174/lang-en</w:t>
      </w:r>
    </w:p>
    <w:p w14:paraId="6F7930B2" w14:textId="77777777" w:rsidR="001118D3" w:rsidRPr="00085D86" w:rsidRDefault="001118D3" w:rsidP="001118D3">
      <w:pPr>
        <w:pStyle w:val="Body"/>
        <w:jc w:val="both"/>
        <w:rPr>
          <w:rFonts w:ascii="Calibri" w:eastAsia="Calibri" w:hAnsi="Calibri" w:cs="Calibri"/>
          <w:sz w:val="22"/>
          <w:szCs w:val="22"/>
        </w:rPr>
      </w:pPr>
    </w:p>
    <w:p w14:paraId="174E0591" w14:textId="77777777" w:rsidR="001118D3" w:rsidRDefault="001118D3" w:rsidP="001118D3">
      <w:pPr>
        <w:pStyle w:val="Body"/>
        <w:jc w:val="both"/>
        <w:rPr>
          <w:rFonts w:ascii="Calibri" w:eastAsia="Calibri" w:hAnsi="Calibri" w:cs="Calibri"/>
          <w:sz w:val="22"/>
          <w:szCs w:val="22"/>
        </w:rPr>
      </w:pPr>
    </w:p>
    <w:p w14:paraId="7ACCC9FE" w14:textId="77777777" w:rsidR="00E12CBD" w:rsidRPr="00085D86" w:rsidRDefault="00E12CBD" w:rsidP="001118D3">
      <w:pPr>
        <w:pStyle w:val="Body"/>
        <w:jc w:val="both"/>
        <w:rPr>
          <w:rFonts w:ascii="Calibri" w:eastAsia="Calibri" w:hAnsi="Calibri" w:cs="Calibri"/>
          <w:sz w:val="22"/>
          <w:szCs w:val="22"/>
        </w:rPr>
      </w:pPr>
    </w:p>
    <w:p w14:paraId="27384A8B" w14:textId="77777777" w:rsidR="001118D3" w:rsidRPr="00085D86" w:rsidRDefault="001118D3" w:rsidP="001118D3">
      <w:pPr>
        <w:pStyle w:val="Body"/>
        <w:jc w:val="both"/>
        <w:rPr>
          <w:rFonts w:ascii="Calibri" w:eastAsia="Calibri" w:hAnsi="Calibri" w:cs="Calibri"/>
          <w:sz w:val="22"/>
          <w:szCs w:val="22"/>
        </w:rPr>
      </w:pPr>
    </w:p>
    <w:p w14:paraId="3590792F" w14:textId="77777777" w:rsidR="001118D3" w:rsidRPr="00085D86" w:rsidRDefault="001118D3" w:rsidP="001118D3">
      <w:pPr>
        <w:pStyle w:val="ListParagraph"/>
        <w:numPr>
          <w:ilvl w:val="1"/>
          <w:numId w:val="12"/>
        </w:numPr>
        <w:spacing w:line="276" w:lineRule="auto"/>
        <w:contextualSpacing w:val="0"/>
        <w:jc w:val="both"/>
        <w:rPr>
          <w:rFonts w:ascii="Calibri" w:hAnsi="Calibri" w:cs="Calibri"/>
          <w:sz w:val="22"/>
          <w:szCs w:val="22"/>
        </w:rPr>
      </w:pPr>
      <w:r w:rsidRPr="00085D86">
        <w:rPr>
          <w:rFonts w:ascii="Calibri" w:hAnsi="Calibri" w:cs="Calibri"/>
          <w:sz w:val="22"/>
          <w:szCs w:val="22"/>
        </w:rPr>
        <w:lastRenderedPageBreak/>
        <w:t>Promotion prizes</w:t>
      </w:r>
    </w:p>
    <w:p w14:paraId="0285CCE1" w14:textId="0D8FCD65" w:rsidR="001118D3" w:rsidRPr="00085D86" w:rsidRDefault="001118D3" w:rsidP="001118D3">
      <w:pPr>
        <w:pStyle w:val="ListParagraph"/>
        <w:numPr>
          <w:ilvl w:val="2"/>
          <w:numId w:val="14"/>
        </w:numPr>
        <w:spacing w:line="276" w:lineRule="auto"/>
        <w:contextualSpacing w:val="0"/>
        <w:jc w:val="both"/>
        <w:rPr>
          <w:rFonts w:ascii="Calibri" w:hAnsi="Calibri" w:cs="Calibri"/>
          <w:sz w:val="22"/>
          <w:szCs w:val="22"/>
        </w:rPr>
      </w:pPr>
      <w:r w:rsidRPr="00085D86">
        <w:rPr>
          <w:rFonts w:ascii="Calibri" w:hAnsi="Calibri" w:cs="Calibri"/>
          <w:sz w:val="22"/>
          <w:szCs w:val="22"/>
        </w:rPr>
        <w:t>Shop at any Watsons store nationwide or online with RM</w:t>
      </w:r>
      <w:r w:rsidR="00A72138">
        <w:rPr>
          <w:rFonts w:ascii="Calibri" w:hAnsi="Calibri" w:cs="Calibri"/>
          <w:sz w:val="22"/>
          <w:szCs w:val="22"/>
        </w:rPr>
        <w:t>5</w:t>
      </w:r>
      <w:r w:rsidR="00E12CBD">
        <w:rPr>
          <w:rFonts w:ascii="Calibri" w:hAnsi="Calibri" w:cs="Calibri"/>
          <w:sz w:val="22"/>
          <w:szCs w:val="22"/>
        </w:rPr>
        <w:t>0</w:t>
      </w:r>
      <w:r w:rsidRPr="00085D86">
        <w:rPr>
          <w:rFonts w:ascii="Calibri" w:hAnsi="Calibri" w:cs="Calibri"/>
          <w:sz w:val="22"/>
          <w:szCs w:val="22"/>
        </w:rPr>
        <w:t xml:space="preserve"> min. spend &amp; stand a chance to win </w:t>
      </w:r>
      <w:r w:rsidR="00E12CBD">
        <w:rPr>
          <w:rFonts w:ascii="Calibri" w:hAnsi="Calibri" w:cs="Calibri"/>
          <w:sz w:val="22"/>
          <w:szCs w:val="22"/>
        </w:rPr>
        <w:t>4D3</w:t>
      </w:r>
      <w:r w:rsidRPr="00085D86">
        <w:rPr>
          <w:rFonts w:ascii="Calibri" w:hAnsi="Calibri" w:cs="Calibri"/>
          <w:sz w:val="22"/>
          <w:szCs w:val="22"/>
        </w:rPr>
        <w:t xml:space="preserve">N tour package to </w:t>
      </w:r>
      <w:r w:rsidR="00763BBA">
        <w:rPr>
          <w:rFonts w:ascii="Calibri" w:hAnsi="Calibri" w:cs="Calibri"/>
          <w:sz w:val="22"/>
          <w:szCs w:val="22"/>
        </w:rPr>
        <w:t>Macao</w:t>
      </w:r>
      <w:r w:rsidRPr="00085D86">
        <w:rPr>
          <w:rFonts w:ascii="Calibri" w:hAnsi="Calibri" w:cs="Calibri"/>
          <w:sz w:val="22"/>
          <w:szCs w:val="22"/>
        </w:rPr>
        <w:t>.</w:t>
      </w:r>
    </w:p>
    <w:p w14:paraId="62118E2E" w14:textId="77777777" w:rsidR="001118D3" w:rsidRPr="00085D86" w:rsidRDefault="001118D3" w:rsidP="001118D3">
      <w:pPr>
        <w:pStyle w:val="Body"/>
        <w:jc w:val="both"/>
        <w:rPr>
          <w:rFonts w:ascii="Calibri" w:eastAsia="Calibri" w:hAnsi="Calibri" w:cs="Calibri"/>
          <w:sz w:val="22"/>
          <w:szCs w:val="22"/>
        </w:rPr>
      </w:pPr>
    </w:p>
    <w:p w14:paraId="56886EA0" w14:textId="77777777" w:rsidR="001118D3" w:rsidRPr="00085D86" w:rsidRDefault="001118D3" w:rsidP="001118D3">
      <w:pPr>
        <w:pStyle w:val="ListParagraph"/>
        <w:numPr>
          <w:ilvl w:val="1"/>
          <w:numId w:val="15"/>
        </w:numPr>
        <w:spacing w:line="276" w:lineRule="auto"/>
        <w:contextualSpacing w:val="0"/>
        <w:jc w:val="both"/>
        <w:rPr>
          <w:rFonts w:ascii="Calibri" w:hAnsi="Calibri" w:cs="Calibri"/>
          <w:sz w:val="22"/>
          <w:szCs w:val="22"/>
        </w:rPr>
      </w:pPr>
      <w:r w:rsidRPr="00085D86">
        <w:rPr>
          <w:rFonts w:ascii="Calibri" w:hAnsi="Calibri" w:cs="Calibri"/>
          <w:sz w:val="22"/>
          <w:szCs w:val="22"/>
        </w:rPr>
        <w:t>Winner selection logic</w:t>
      </w:r>
    </w:p>
    <w:p w14:paraId="4B08E0E4" w14:textId="77777777" w:rsidR="001118D3" w:rsidRPr="00085D86" w:rsidRDefault="001118D3" w:rsidP="001118D3">
      <w:pPr>
        <w:pStyle w:val="ListParagraph"/>
        <w:numPr>
          <w:ilvl w:val="2"/>
          <w:numId w:val="9"/>
        </w:numPr>
        <w:spacing w:before="240" w:line="276" w:lineRule="auto"/>
        <w:contextualSpacing w:val="0"/>
        <w:jc w:val="both"/>
        <w:rPr>
          <w:rFonts w:ascii="Calibri" w:hAnsi="Calibri" w:cs="Calibri"/>
          <w:sz w:val="22"/>
          <w:szCs w:val="22"/>
        </w:rPr>
      </w:pPr>
      <w:r w:rsidRPr="00085D86">
        <w:rPr>
          <w:rFonts w:ascii="Calibri" w:hAnsi="Calibri" w:cs="Calibri"/>
          <w:sz w:val="22"/>
          <w:szCs w:val="22"/>
        </w:rPr>
        <w:t xml:space="preserve">Watsons to filter all the eligible members who meet the spending criteria and payment platform. </w:t>
      </w:r>
    </w:p>
    <w:p w14:paraId="2EA872D4" w14:textId="1A8A751A" w:rsidR="001118D3" w:rsidRDefault="001118D3" w:rsidP="001118D3">
      <w:pPr>
        <w:pStyle w:val="ListParagraph"/>
        <w:numPr>
          <w:ilvl w:val="2"/>
          <w:numId w:val="9"/>
        </w:numPr>
        <w:shd w:val="clear" w:color="auto" w:fill="FFFFFF"/>
        <w:spacing w:before="240" w:line="276" w:lineRule="auto"/>
        <w:contextualSpacing w:val="0"/>
        <w:jc w:val="both"/>
        <w:rPr>
          <w:rFonts w:ascii="Calibri" w:hAnsi="Calibri" w:cs="Calibri"/>
          <w:sz w:val="22"/>
          <w:szCs w:val="22"/>
        </w:rPr>
      </w:pPr>
      <w:r w:rsidRPr="00085D86">
        <w:rPr>
          <w:rFonts w:ascii="Calibri" w:hAnsi="Calibri" w:cs="Calibri"/>
          <w:sz w:val="22"/>
          <w:szCs w:val="22"/>
        </w:rPr>
        <w:t xml:space="preserve">Lucky Watsons members will be selected randomly from among all the eligible entries received by </w:t>
      </w:r>
      <w:r w:rsidR="00A72138">
        <w:rPr>
          <w:rFonts w:ascii="Calibri" w:hAnsi="Calibri" w:cs="Calibri"/>
          <w:sz w:val="22"/>
          <w:szCs w:val="22"/>
        </w:rPr>
        <w:t>27 November</w:t>
      </w:r>
      <w:r w:rsidR="000F4073" w:rsidRPr="000F4073">
        <w:rPr>
          <w:rFonts w:ascii="Calibri" w:hAnsi="Calibri" w:cs="Calibri"/>
          <w:sz w:val="22"/>
          <w:szCs w:val="22"/>
        </w:rPr>
        <w:t xml:space="preserve"> 2024</w:t>
      </w:r>
      <w:r w:rsidR="000F4073">
        <w:rPr>
          <w:rFonts w:ascii="Calibri" w:hAnsi="Calibri" w:cs="Calibri"/>
          <w:sz w:val="22"/>
          <w:szCs w:val="22"/>
        </w:rPr>
        <w:t xml:space="preserve"> </w:t>
      </w:r>
      <w:r w:rsidRPr="00085D86">
        <w:rPr>
          <w:rFonts w:ascii="Calibri" w:hAnsi="Calibri" w:cs="Calibri"/>
          <w:sz w:val="22"/>
          <w:szCs w:val="22"/>
        </w:rPr>
        <w:t>and will be contacted at any time deemed appropriate by the Organizer, via email or any other mode of communication deemed appropriate by the Organizer.</w:t>
      </w:r>
      <w:r w:rsidR="002932DF" w:rsidRPr="002932DF">
        <w:t xml:space="preserve"> </w:t>
      </w:r>
      <w:r w:rsidR="002932DF" w:rsidRPr="002932DF">
        <w:rPr>
          <w:rFonts w:ascii="Calibri" w:hAnsi="Calibri" w:cs="Calibri"/>
          <w:sz w:val="22"/>
          <w:szCs w:val="22"/>
        </w:rPr>
        <w:t>Members who have won any contest with Watsons Malaysia in the past 12 months are excluded from participating in this contest.</w:t>
      </w:r>
      <w:r w:rsidRPr="00085D86">
        <w:rPr>
          <w:rFonts w:ascii="Calibri" w:hAnsi="Calibri" w:cs="Calibri"/>
          <w:sz w:val="22"/>
          <w:szCs w:val="22"/>
        </w:rPr>
        <w:t xml:space="preserve"> If Watsons unable to contact the lucky member several attempts within 3 days from the time deemed by the Organizer, Watsons reserves the right to cancel the winner entry, the non-contactable winner shall have no claim whatsoever against Watsons on the cancellation and the forfeiture.</w:t>
      </w:r>
    </w:p>
    <w:p w14:paraId="16C36BD7" w14:textId="77777777" w:rsidR="007F497A" w:rsidRDefault="007F497A" w:rsidP="001118D3">
      <w:pPr>
        <w:pStyle w:val="ListParagraph"/>
        <w:numPr>
          <w:ilvl w:val="2"/>
          <w:numId w:val="9"/>
        </w:numPr>
        <w:spacing w:before="240" w:line="276" w:lineRule="auto"/>
        <w:contextualSpacing w:val="0"/>
        <w:jc w:val="both"/>
        <w:rPr>
          <w:rFonts w:ascii="Calibri" w:hAnsi="Calibri" w:cs="Calibri"/>
          <w:sz w:val="22"/>
          <w:szCs w:val="22"/>
        </w:rPr>
      </w:pPr>
      <w:r w:rsidRPr="007F497A">
        <w:rPr>
          <w:rFonts w:ascii="Calibri" w:hAnsi="Calibri" w:cs="Calibri"/>
          <w:sz w:val="22"/>
          <w:szCs w:val="22"/>
        </w:rPr>
        <w:t xml:space="preserve">Travel Period: The travel period for the </w:t>
      </w:r>
      <w:r>
        <w:rPr>
          <w:rFonts w:ascii="Calibri" w:hAnsi="Calibri" w:cs="Calibri"/>
          <w:sz w:val="22"/>
          <w:szCs w:val="22"/>
        </w:rPr>
        <w:t>trip</w:t>
      </w:r>
      <w:r w:rsidRPr="007F497A">
        <w:rPr>
          <w:rFonts w:ascii="Calibri" w:hAnsi="Calibri" w:cs="Calibri"/>
          <w:sz w:val="22"/>
          <w:szCs w:val="22"/>
        </w:rPr>
        <w:t xml:space="preserve"> is from 17 to 20 February 202</w:t>
      </w:r>
      <w:r>
        <w:rPr>
          <w:rFonts w:ascii="Calibri" w:hAnsi="Calibri" w:cs="Calibri"/>
          <w:sz w:val="22"/>
          <w:szCs w:val="22"/>
        </w:rPr>
        <w:t>5</w:t>
      </w:r>
      <w:r w:rsidRPr="007F497A">
        <w:rPr>
          <w:rFonts w:ascii="Calibri" w:hAnsi="Calibri" w:cs="Calibri"/>
          <w:sz w:val="22"/>
          <w:szCs w:val="22"/>
        </w:rPr>
        <w:t>. Winners must be available to travel within this specified period; any winner who is unable to participate will forfeit their prize. Prizes are non-transferable and cannot be assigned to any other individual.</w:t>
      </w:r>
      <w:r>
        <w:rPr>
          <w:rFonts w:ascii="Calibri" w:hAnsi="Calibri" w:cs="Calibri"/>
          <w:sz w:val="22"/>
          <w:szCs w:val="22"/>
        </w:rPr>
        <w:t xml:space="preserve"> </w:t>
      </w:r>
    </w:p>
    <w:p w14:paraId="0F4A0D5B" w14:textId="4FB2BB2C" w:rsidR="001118D3" w:rsidRPr="00085D86" w:rsidRDefault="001118D3" w:rsidP="001118D3">
      <w:pPr>
        <w:pStyle w:val="ListParagraph"/>
        <w:numPr>
          <w:ilvl w:val="2"/>
          <w:numId w:val="9"/>
        </w:numPr>
        <w:spacing w:before="240" w:line="276" w:lineRule="auto"/>
        <w:contextualSpacing w:val="0"/>
        <w:jc w:val="both"/>
        <w:rPr>
          <w:rFonts w:ascii="Calibri" w:hAnsi="Calibri" w:cs="Calibri"/>
          <w:sz w:val="22"/>
          <w:szCs w:val="22"/>
        </w:rPr>
      </w:pPr>
      <w:r w:rsidRPr="00085D86">
        <w:rPr>
          <w:rFonts w:ascii="Calibri" w:hAnsi="Calibri" w:cs="Calibri"/>
          <w:sz w:val="22"/>
          <w:szCs w:val="22"/>
        </w:rPr>
        <w:t>The risks of redeeming prizes are in the hands of the prize winners. All relevant costs and expenses to redeem one’s prizes are borne by the winners themselves. (Including but not limited to travel insurance, Visa &amp; tipping fees)</w:t>
      </w:r>
    </w:p>
    <w:p w14:paraId="26EF0379" w14:textId="77777777" w:rsidR="001118D3" w:rsidRPr="00085D86" w:rsidRDefault="001118D3" w:rsidP="001118D3">
      <w:pPr>
        <w:pStyle w:val="ListParagraph"/>
        <w:spacing w:before="240"/>
        <w:ind w:left="2127"/>
        <w:jc w:val="both"/>
        <w:rPr>
          <w:rFonts w:ascii="Calibri" w:hAnsi="Calibri" w:cs="Calibri"/>
          <w:sz w:val="22"/>
          <w:szCs w:val="22"/>
        </w:rPr>
      </w:pPr>
    </w:p>
    <w:p w14:paraId="3A650143" w14:textId="77777777" w:rsidR="001118D3" w:rsidRPr="00085D86" w:rsidRDefault="001118D3" w:rsidP="001118D3">
      <w:pPr>
        <w:pStyle w:val="ListParagraph"/>
        <w:numPr>
          <w:ilvl w:val="2"/>
          <w:numId w:val="9"/>
        </w:numPr>
        <w:spacing w:before="240" w:line="276" w:lineRule="auto"/>
        <w:contextualSpacing w:val="0"/>
        <w:jc w:val="both"/>
        <w:rPr>
          <w:rFonts w:ascii="Calibri" w:hAnsi="Calibri" w:cs="Calibri"/>
          <w:sz w:val="22"/>
          <w:szCs w:val="22"/>
        </w:rPr>
      </w:pPr>
      <w:r w:rsidRPr="00085D86">
        <w:rPr>
          <w:rFonts w:ascii="Calibri" w:hAnsi="Calibri" w:cs="Calibri"/>
          <w:sz w:val="22"/>
          <w:szCs w:val="22"/>
        </w:rPr>
        <w:t>The decisions made by the judges/the Organizer are final, binding, and indisputable. Any form of disputes and/or complaints through any kinds of medium will not be entertained.</w:t>
      </w:r>
    </w:p>
    <w:p w14:paraId="4FEE4C0B" w14:textId="77777777" w:rsidR="001118D3" w:rsidRPr="00085D86" w:rsidRDefault="001118D3" w:rsidP="001118D3">
      <w:pPr>
        <w:pStyle w:val="ListParagraph"/>
        <w:numPr>
          <w:ilvl w:val="2"/>
          <w:numId w:val="9"/>
        </w:numPr>
        <w:spacing w:before="240" w:line="276" w:lineRule="auto"/>
        <w:contextualSpacing w:val="0"/>
        <w:jc w:val="both"/>
        <w:rPr>
          <w:rFonts w:ascii="Calibri" w:hAnsi="Calibri" w:cs="Calibri"/>
          <w:sz w:val="22"/>
          <w:szCs w:val="22"/>
        </w:rPr>
      </w:pPr>
      <w:r w:rsidRPr="00085D86">
        <w:rPr>
          <w:rFonts w:ascii="Calibri" w:hAnsi="Calibri" w:cs="Calibri"/>
          <w:sz w:val="22"/>
          <w:szCs w:val="22"/>
        </w:rPr>
        <w:t>The winner is bound by the terms and conditions that comes with the prize. The acceptance of prize indicates the acknowledgment and agreement of such terms and conditions.</w:t>
      </w:r>
    </w:p>
    <w:p w14:paraId="03E820A2" w14:textId="77777777" w:rsidR="001118D3" w:rsidRPr="00085D86" w:rsidRDefault="001118D3" w:rsidP="001118D3">
      <w:pPr>
        <w:pStyle w:val="ListParagraph"/>
        <w:numPr>
          <w:ilvl w:val="2"/>
          <w:numId w:val="9"/>
        </w:numPr>
        <w:spacing w:before="240" w:line="276" w:lineRule="auto"/>
        <w:contextualSpacing w:val="0"/>
        <w:jc w:val="both"/>
        <w:rPr>
          <w:rFonts w:ascii="Calibri" w:hAnsi="Calibri" w:cs="Calibri"/>
          <w:sz w:val="22"/>
          <w:szCs w:val="22"/>
        </w:rPr>
      </w:pPr>
      <w:r w:rsidRPr="00085D86">
        <w:rPr>
          <w:rFonts w:ascii="Calibri" w:hAnsi="Calibri" w:cs="Calibri"/>
          <w:sz w:val="22"/>
          <w:szCs w:val="22"/>
        </w:rPr>
        <w:t>The prize is not exchangeable and/or transferable. Failure to accept prize by the winner once informed via Watsons Malaysia when required to do so shall constitute a rejection by such winner and Watsons reserves it rights to award the prize to another winner. Any cancellation and/ or refund request once the booking of the prize has been made is strictly not allowed.</w:t>
      </w:r>
    </w:p>
    <w:p w14:paraId="7B38AA22" w14:textId="77777777" w:rsidR="001118D3" w:rsidRPr="00085D86" w:rsidRDefault="001118D3" w:rsidP="001118D3">
      <w:pPr>
        <w:pStyle w:val="Body"/>
        <w:jc w:val="both"/>
        <w:rPr>
          <w:rFonts w:ascii="Calibri" w:eastAsia="Calibri" w:hAnsi="Calibri" w:cs="Calibri"/>
          <w:sz w:val="22"/>
          <w:szCs w:val="22"/>
        </w:rPr>
      </w:pPr>
    </w:p>
    <w:p w14:paraId="47E3DEE6" w14:textId="77777777" w:rsidR="001118D3" w:rsidRPr="00085D86" w:rsidRDefault="001118D3" w:rsidP="001118D3">
      <w:pPr>
        <w:pStyle w:val="ListParagraph"/>
        <w:numPr>
          <w:ilvl w:val="1"/>
          <w:numId w:val="9"/>
        </w:numPr>
        <w:spacing w:line="276" w:lineRule="auto"/>
        <w:contextualSpacing w:val="0"/>
        <w:jc w:val="both"/>
        <w:rPr>
          <w:rFonts w:ascii="Calibri" w:hAnsi="Calibri" w:cs="Calibri"/>
          <w:sz w:val="22"/>
          <w:szCs w:val="22"/>
        </w:rPr>
      </w:pPr>
      <w:r w:rsidRPr="00085D86">
        <w:rPr>
          <w:rFonts w:ascii="Calibri" w:hAnsi="Calibri" w:cs="Calibri"/>
          <w:sz w:val="22"/>
          <w:szCs w:val="22"/>
        </w:rPr>
        <w:t>Promotion period</w:t>
      </w:r>
    </w:p>
    <w:p w14:paraId="0BEB03D6" w14:textId="47390346" w:rsidR="001118D3" w:rsidRDefault="001118D3" w:rsidP="001118D3">
      <w:pPr>
        <w:pStyle w:val="ListParagraph"/>
        <w:numPr>
          <w:ilvl w:val="2"/>
          <w:numId w:val="16"/>
        </w:numPr>
        <w:spacing w:line="276" w:lineRule="auto"/>
        <w:contextualSpacing w:val="0"/>
        <w:jc w:val="both"/>
        <w:rPr>
          <w:rFonts w:ascii="Calibri" w:hAnsi="Calibri" w:cs="Calibri"/>
          <w:sz w:val="22"/>
          <w:szCs w:val="22"/>
        </w:rPr>
      </w:pPr>
      <w:r w:rsidRPr="00085D86">
        <w:rPr>
          <w:rFonts w:ascii="Calibri" w:hAnsi="Calibri" w:cs="Calibri"/>
          <w:sz w:val="22"/>
          <w:szCs w:val="22"/>
        </w:rPr>
        <w:t xml:space="preserve"> </w:t>
      </w:r>
      <w:r w:rsidR="00BD0128">
        <w:rPr>
          <w:rFonts w:ascii="Calibri" w:hAnsi="Calibri" w:cs="Calibri"/>
          <w:sz w:val="22"/>
          <w:szCs w:val="22"/>
        </w:rPr>
        <w:t>29</w:t>
      </w:r>
      <w:r w:rsidR="00322D20">
        <w:rPr>
          <w:rFonts w:ascii="Calibri" w:hAnsi="Calibri" w:cs="Calibri"/>
          <w:sz w:val="22"/>
          <w:szCs w:val="22"/>
        </w:rPr>
        <w:t xml:space="preserve"> October</w:t>
      </w:r>
      <w:r w:rsidR="00EC5889">
        <w:rPr>
          <w:rFonts w:ascii="Calibri" w:hAnsi="Calibri" w:cs="Calibri"/>
          <w:sz w:val="22"/>
          <w:szCs w:val="22"/>
        </w:rPr>
        <w:t xml:space="preserve"> 2024</w:t>
      </w:r>
      <w:r w:rsidRPr="00085D86">
        <w:rPr>
          <w:rFonts w:ascii="Calibri" w:hAnsi="Calibri" w:cs="Calibri"/>
          <w:sz w:val="22"/>
          <w:szCs w:val="22"/>
        </w:rPr>
        <w:t xml:space="preserve"> (from 12:00am) to </w:t>
      </w:r>
      <w:r w:rsidR="00322D20">
        <w:rPr>
          <w:rFonts w:ascii="Calibri" w:hAnsi="Calibri" w:cs="Calibri"/>
          <w:sz w:val="22"/>
          <w:szCs w:val="22"/>
        </w:rPr>
        <w:t>27 November</w:t>
      </w:r>
      <w:r w:rsidR="00EC5889" w:rsidRPr="00EC5889">
        <w:rPr>
          <w:rFonts w:ascii="Calibri" w:hAnsi="Calibri" w:cs="Calibri"/>
          <w:sz w:val="22"/>
          <w:szCs w:val="22"/>
        </w:rPr>
        <w:t xml:space="preserve"> 2024 </w:t>
      </w:r>
      <w:r w:rsidRPr="00085D86">
        <w:rPr>
          <w:rFonts w:ascii="Calibri" w:hAnsi="Calibri" w:cs="Calibri"/>
          <w:sz w:val="22"/>
          <w:szCs w:val="22"/>
        </w:rPr>
        <w:t>(up to 11:59pm)</w:t>
      </w:r>
    </w:p>
    <w:p w14:paraId="51FED9E5" w14:textId="77777777" w:rsidR="001118D3" w:rsidRPr="00085D86" w:rsidRDefault="001118D3" w:rsidP="001118D3">
      <w:pPr>
        <w:pStyle w:val="ListParagraph"/>
        <w:ind w:left="0"/>
        <w:jc w:val="both"/>
        <w:rPr>
          <w:rFonts w:ascii="Calibri" w:hAnsi="Calibri" w:cs="Calibri"/>
          <w:sz w:val="22"/>
          <w:szCs w:val="22"/>
        </w:rPr>
      </w:pPr>
    </w:p>
    <w:p w14:paraId="38FA0607" w14:textId="77777777" w:rsidR="001118D3" w:rsidRPr="00085D86" w:rsidRDefault="001118D3" w:rsidP="001118D3">
      <w:pPr>
        <w:pStyle w:val="ListParagraph"/>
        <w:numPr>
          <w:ilvl w:val="1"/>
          <w:numId w:val="9"/>
        </w:numPr>
        <w:spacing w:line="276" w:lineRule="auto"/>
        <w:contextualSpacing w:val="0"/>
        <w:jc w:val="both"/>
        <w:rPr>
          <w:rFonts w:ascii="Calibri" w:hAnsi="Calibri" w:cs="Calibri"/>
          <w:sz w:val="22"/>
          <w:szCs w:val="22"/>
        </w:rPr>
      </w:pPr>
      <w:r w:rsidRPr="00085D86">
        <w:rPr>
          <w:rFonts w:ascii="Calibri" w:hAnsi="Calibri" w:cs="Calibri"/>
          <w:sz w:val="22"/>
          <w:szCs w:val="22"/>
        </w:rPr>
        <w:t>Other Promotion Details &amp; Terms and Conditions</w:t>
      </w:r>
    </w:p>
    <w:p w14:paraId="6AC5FA3B" w14:textId="77777777" w:rsidR="001118D3" w:rsidRPr="00085D86" w:rsidRDefault="001118D3" w:rsidP="001118D3">
      <w:pPr>
        <w:pStyle w:val="ListParagraph"/>
        <w:numPr>
          <w:ilvl w:val="2"/>
          <w:numId w:val="9"/>
        </w:numPr>
        <w:spacing w:after="200" w:line="276" w:lineRule="auto"/>
        <w:contextualSpacing w:val="0"/>
        <w:jc w:val="both"/>
        <w:rPr>
          <w:rFonts w:ascii="Calibri" w:hAnsi="Calibri" w:cs="Calibri"/>
          <w:sz w:val="22"/>
          <w:szCs w:val="22"/>
        </w:rPr>
      </w:pPr>
      <w:r w:rsidRPr="00085D86">
        <w:rPr>
          <w:rFonts w:ascii="Calibri" w:hAnsi="Calibri" w:cs="Calibri"/>
          <w:sz w:val="22"/>
          <w:szCs w:val="22"/>
        </w:rPr>
        <w:lastRenderedPageBreak/>
        <w:t>Watsons’ decisions on any matter relating to this Promotion are final and binding on all participants.  If any matters arise which are not covered in these Terms and Conditions, they will be determined solely by Watsons.</w:t>
      </w:r>
    </w:p>
    <w:p w14:paraId="481D9268" w14:textId="77777777" w:rsidR="001118D3" w:rsidRPr="00085D86" w:rsidRDefault="001118D3" w:rsidP="001118D3">
      <w:pPr>
        <w:pStyle w:val="ListParagraph"/>
        <w:numPr>
          <w:ilvl w:val="2"/>
          <w:numId w:val="9"/>
        </w:numPr>
        <w:contextualSpacing w:val="0"/>
        <w:jc w:val="both"/>
        <w:rPr>
          <w:rFonts w:ascii="Calibri" w:hAnsi="Calibri" w:cs="Calibri"/>
          <w:sz w:val="22"/>
          <w:szCs w:val="22"/>
        </w:rPr>
      </w:pPr>
      <w:r w:rsidRPr="00085D86">
        <w:rPr>
          <w:rFonts w:ascii="Calibri" w:hAnsi="Calibri" w:cs="Calibri"/>
          <w:sz w:val="22"/>
          <w:szCs w:val="22"/>
        </w:rPr>
        <w:t xml:space="preserve">Watsons may change any of these Terms and Conditions including terminating or suspending this Promotion and extending the Promotion Period. Any such changes will be announced on our website or official Facebook page. </w:t>
      </w:r>
    </w:p>
    <w:p w14:paraId="31868C0E" w14:textId="77777777" w:rsidR="001118D3" w:rsidRPr="00085D86" w:rsidRDefault="001118D3" w:rsidP="001118D3">
      <w:pPr>
        <w:pStyle w:val="NoSpacing"/>
        <w:numPr>
          <w:ilvl w:val="2"/>
          <w:numId w:val="9"/>
        </w:numPr>
        <w:jc w:val="both"/>
        <w:rPr>
          <w:rFonts w:cs="Calibri"/>
        </w:rPr>
      </w:pPr>
      <w:r w:rsidRPr="00085D86">
        <w:rPr>
          <w:rFonts w:cs="Calibri"/>
        </w:rPr>
        <w:t>By participating in the Promotion, all participants: -</w:t>
      </w:r>
    </w:p>
    <w:p w14:paraId="11B7BA9F" w14:textId="77777777" w:rsidR="001118D3" w:rsidRPr="00085D86" w:rsidRDefault="001118D3" w:rsidP="001118D3">
      <w:pPr>
        <w:pStyle w:val="NoSpacing"/>
        <w:tabs>
          <w:tab w:val="left" w:pos="2700"/>
        </w:tabs>
        <w:ind w:left="2127" w:hanging="709"/>
        <w:jc w:val="both"/>
        <w:rPr>
          <w:rFonts w:cs="Calibri"/>
        </w:rPr>
      </w:pPr>
      <w:r w:rsidRPr="00085D86">
        <w:rPr>
          <w:rFonts w:cs="Calibri"/>
        </w:rPr>
        <w:tab/>
      </w:r>
    </w:p>
    <w:p w14:paraId="507F2ED1" w14:textId="77777777" w:rsidR="001118D3" w:rsidRPr="00085D86" w:rsidRDefault="001118D3" w:rsidP="001118D3">
      <w:pPr>
        <w:pStyle w:val="NoSpacing"/>
        <w:numPr>
          <w:ilvl w:val="3"/>
          <w:numId w:val="9"/>
        </w:numPr>
        <w:jc w:val="both"/>
        <w:rPr>
          <w:rFonts w:cs="Calibri"/>
        </w:rPr>
      </w:pPr>
      <w:r w:rsidRPr="00085D86">
        <w:rPr>
          <w:rFonts w:cs="Calibri"/>
        </w:rPr>
        <w:t xml:space="preserve">consent for Watsons to collect, record, hold, store, use and disclose their personal information for purposes which are necessary or related to the participation in the Promotion; and </w:t>
      </w:r>
    </w:p>
    <w:p w14:paraId="3A33E596" w14:textId="77777777" w:rsidR="001118D3" w:rsidRPr="00085D86" w:rsidRDefault="001118D3" w:rsidP="001118D3">
      <w:pPr>
        <w:pStyle w:val="NoSpacing"/>
        <w:ind w:left="3119" w:hanging="992"/>
        <w:jc w:val="both"/>
        <w:rPr>
          <w:rFonts w:cs="Calibri"/>
        </w:rPr>
      </w:pPr>
    </w:p>
    <w:p w14:paraId="73FB8747" w14:textId="77777777" w:rsidR="001118D3" w:rsidRPr="00085D86" w:rsidRDefault="001118D3" w:rsidP="001118D3">
      <w:pPr>
        <w:pStyle w:val="NoSpacing"/>
        <w:numPr>
          <w:ilvl w:val="3"/>
          <w:numId w:val="17"/>
        </w:numPr>
        <w:jc w:val="both"/>
        <w:rPr>
          <w:rFonts w:cs="Calibri"/>
        </w:rPr>
      </w:pPr>
      <w:r w:rsidRPr="00085D86">
        <w:rPr>
          <w:rFonts w:cs="Calibri"/>
        </w:rPr>
        <w:t>consent for Watsons to disclose or publish their personal information such as their faces, names and identities and any general information that Watsons sees fit about the participants in any media, marketing, or advertising materials; and</w:t>
      </w:r>
    </w:p>
    <w:p w14:paraId="13819C31" w14:textId="77777777" w:rsidR="001118D3" w:rsidRPr="00085D86" w:rsidRDefault="001118D3" w:rsidP="001118D3">
      <w:pPr>
        <w:pStyle w:val="NoSpacing"/>
        <w:ind w:left="3119" w:hanging="992"/>
        <w:jc w:val="both"/>
        <w:rPr>
          <w:rFonts w:cs="Calibri"/>
        </w:rPr>
      </w:pPr>
    </w:p>
    <w:p w14:paraId="6E51BEC4" w14:textId="77777777" w:rsidR="001118D3" w:rsidRPr="00085D86" w:rsidRDefault="001118D3" w:rsidP="001118D3">
      <w:pPr>
        <w:pStyle w:val="NoSpacing"/>
        <w:numPr>
          <w:ilvl w:val="3"/>
          <w:numId w:val="17"/>
        </w:numPr>
        <w:jc w:val="both"/>
        <w:rPr>
          <w:rFonts w:cs="Calibri"/>
        </w:rPr>
      </w:pPr>
      <w:r w:rsidRPr="00085D86">
        <w:rPr>
          <w:rFonts w:cs="Calibri"/>
        </w:rPr>
        <w:t>grant Watsons the absolute and unrestricted right to modify, use and publish any still or moving images of the participants for any promotional, marketing, commercial or other related purpose, without any payment or compensation.</w:t>
      </w:r>
    </w:p>
    <w:p w14:paraId="51106388" w14:textId="77777777" w:rsidR="001118D3" w:rsidRPr="00085D86" w:rsidRDefault="001118D3" w:rsidP="001118D3">
      <w:pPr>
        <w:pStyle w:val="ListParagraph"/>
        <w:ind w:left="360"/>
        <w:jc w:val="both"/>
        <w:rPr>
          <w:rFonts w:ascii="Calibri" w:hAnsi="Calibri" w:cs="Calibri"/>
          <w:sz w:val="22"/>
          <w:szCs w:val="22"/>
        </w:rPr>
      </w:pPr>
    </w:p>
    <w:p w14:paraId="7CC73BD5" w14:textId="77777777" w:rsidR="001118D3" w:rsidRPr="00085D86" w:rsidRDefault="001118D3" w:rsidP="001118D3">
      <w:pPr>
        <w:pStyle w:val="ListParagraph"/>
        <w:numPr>
          <w:ilvl w:val="0"/>
          <w:numId w:val="18"/>
        </w:numPr>
        <w:spacing w:line="276" w:lineRule="auto"/>
        <w:contextualSpacing w:val="0"/>
        <w:jc w:val="both"/>
        <w:rPr>
          <w:rFonts w:ascii="Calibri" w:hAnsi="Calibri" w:cs="Calibri"/>
          <w:sz w:val="22"/>
          <w:szCs w:val="22"/>
        </w:rPr>
      </w:pPr>
      <w:r w:rsidRPr="00085D86">
        <w:rPr>
          <w:rFonts w:ascii="Calibri" w:hAnsi="Calibri" w:cs="Calibri"/>
          <w:sz w:val="22"/>
          <w:szCs w:val="22"/>
        </w:rPr>
        <w:t>The Promotion and these Terms and Conditions are governed by the laws of Malaysia. The participants agree that the Courts of Malaysia have jurisdiction over all matters arising from this Promotion.</w:t>
      </w:r>
    </w:p>
    <w:p w14:paraId="024F5C02" w14:textId="77777777" w:rsidR="001118D3" w:rsidRPr="00085D86" w:rsidRDefault="001118D3" w:rsidP="001118D3">
      <w:pPr>
        <w:pStyle w:val="ListParagraph"/>
        <w:ind w:left="709"/>
        <w:jc w:val="both"/>
        <w:rPr>
          <w:rFonts w:ascii="Calibri" w:hAnsi="Calibri" w:cs="Calibri"/>
          <w:sz w:val="22"/>
          <w:szCs w:val="22"/>
        </w:rPr>
      </w:pPr>
    </w:p>
    <w:sectPr w:rsidR="001118D3" w:rsidRPr="00085D86" w:rsidSect="001118D3">
      <w:headerReference w:type="default" r:id="rId8"/>
      <w:footerReference w:type="default" r:id="rId9"/>
      <w:pgSz w:w="11900" w:h="16840"/>
      <w:pgMar w:top="1440" w:right="1080" w:bottom="993" w:left="1080" w:header="284"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4A364" w14:textId="77777777" w:rsidR="003D1D72" w:rsidRDefault="003D1D72">
      <w:r>
        <w:separator/>
      </w:r>
    </w:p>
  </w:endnote>
  <w:endnote w:type="continuationSeparator" w:id="0">
    <w:p w14:paraId="45C51B19" w14:textId="77777777" w:rsidR="003D1D72" w:rsidRDefault="003D1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C487F" w14:textId="77777777" w:rsidR="002932DF" w:rsidRDefault="002932DF">
    <w:pPr>
      <w:pStyle w:val="Footer"/>
      <w:jc w:val="right"/>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BCFF7" w14:textId="77777777" w:rsidR="003D1D72" w:rsidRDefault="003D1D72">
      <w:r>
        <w:separator/>
      </w:r>
    </w:p>
  </w:footnote>
  <w:footnote w:type="continuationSeparator" w:id="0">
    <w:p w14:paraId="48031521" w14:textId="77777777" w:rsidR="003D1D72" w:rsidRDefault="003D1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EBA49" w14:textId="77777777" w:rsidR="002932DF" w:rsidRDefault="002932DF">
    <w:pPr>
      <w:pStyle w:val="Header"/>
      <w:jc w:val="right"/>
    </w:pPr>
    <w:r>
      <w:rPr>
        <w:noProof/>
      </w:rPr>
      <w:drawing>
        <wp:inline distT="0" distB="0" distL="0" distR="0" wp14:anchorId="41938B89" wp14:editId="545CE866">
          <wp:extent cx="2019300" cy="40005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stretch>
                    <a:fillRect/>
                  </a:stretch>
                </pic:blipFill>
                <pic:spPr>
                  <a:xfrm>
                    <a:off x="0" y="0"/>
                    <a:ext cx="2019300" cy="40005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64CA"/>
    <w:multiLevelType w:val="multilevel"/>
    <w:tmpl w:val="CAD6F552"/>
    <w:styleLink w:val="ImportedStyle1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7AB6160"/>
    <w:multiLevelType w:val="hybridMultilevel"/>
    <w:tmpl w:val="8DEC0194"/>
    <w:numStyleLink w:val="ImportedStyle15"/>
  </w:abstractNum>
  <w:abstractNum w:abstractNumId="2" w15:restartNumberingAfterBreak="0">
    <w:nsid w:val="0DC162CB"/>
    <w:multiLevelType w:val="hybridMultilevel"/>
    <w:tmpl w:val="4344FC64"/>
    <w:numStyleLink w:val="ImportedStyle18"/>
  </w:abstractNum>
  <w:abstractNum w:abstractNumId="3" w15:restartNumberingAfterBreak="0">
    <w:nsid w:val="12D762EF"/>
    <w:multiLevelType w:val="hybridMultilevel"/>
    <w:tmpl w:val="8DEC0194"/>
    <w:styleLink w:val="ImportedStyle15"/>
    <w:lvl w:ilvl="0" w:tplc="D56069C2">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2D22DA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B00C14A">
      <w:start w:val="1"/>
      <w:numFmt w:val="lowerRoman"/>
      <w:lvlText w:val="%3."/>
      <w:lvlJc w:val="left"/>
      <w:pPr>
        <w:ind w:left="216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CCFA37A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12802C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3265E04">
      <w:start w:val="1"/>
      <w:numFmt w:val="lowerRoman"/>
      <w:lvlText w:val="%6."/>
      <w:lvlJc w:val="left"/>
      <w:pPr>
        <w:ind w:left="432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53D0C68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BD883D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9A286D6">
      <w:start w:val="1"/>
      <w:numFmt w:val="lowerRoman"/>
      <w:lvlText w:val="%9."/>
      <w:lvlJc w:val="left"/>
      <w:pPr>
        <w:ind w:left="648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9190B7A"/>
    <w:multiLevelType w:val="hybridMultilevel"/>
    <w:tmpl w:val="E474D212"/>
    <w:lvl w:ilvl="0" w:tplc="9CAAD6F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6629432">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E9A2A5F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BB8A19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A0C3ECC">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9B9E9DF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B90957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FD86922">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DA6E597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D8D2880"/>
    <w:multiLevelType w:val="multilevel"/>
    <w:tmpl w:val="1A382F46"/>
    <w:numStyleLink w:val="ImportedStyle14"/>
  </w:abstractNum>
  <w:abstractNum w:abstractNumId="6" w15:restartNumberingAfterBreak="0">
    <w:nsid w:val="348F14B6"/>
    <w:multiLevelType w:val="hybridMultilevel"/>
    <w:tmpl w:val="90A201BE"/>
    <w:styleLink w:val="ImportedStyle13"/>
    <w:lvl w:ilvl="0" w:tplc="19204836">
      <w:start w:val="1"/>
      <w:numFmt w:val="bullet"/>
      <w:lvlText w:val="-"/>
      <w:lvlJc w:val="left"/>
      <w:pPr>
        <w:ind w:left="2487"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97BC8EF6">
      <w:start w:val="1"/>
      <w:numFmt w:val="bullet"/>
      <w:lvlText w:val="o"/>
      <w:lvlJc w:val="left"/>
      <w:pPr>
        <w:ind w:left="3207"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EB34BA8A">
      <w:start w:val="1"/>
      <w:numFmt w:val="bullet"/>
      <w:lvlText w:val="▪"/>
      <w:lvlJc w:val="left"/>
      <w:pPr>
        <w:ind w:left="3927"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BD4A7A9E">
      <w:start w:val="1"/>
      <w:numFmt w:val="bullet"/>
      <w:lvlText w:val="•"/>
      <w:lvlJc w:val="left"/>
      <w:pPr>
        <w:ind w:left="4647"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91B0B19E">
      <w:start w:val="1"/>
      <w:numFmt w:val="bullet"/>
      <w:lvlText w:val="o"/>
      <w:lvlJc w:val="left"/>
      <w:pPr>
        <w:ind w:left="5367"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AD96D16A">
      <w:start w:val="1"/>
      <w:numFmt w:val="bullet"/>
      <w:lvlText w:val="▪"/>
      <w:lvlJc w:val="left"/>
      <w:pPr>
        <w:ind w:left="6087"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58EE3B6A">
      <w:start w:val="1"/>
      <w:numFmt w:val="bullet"/>
      <w:lvlText w:val="•"/>
      <w:lvlJc w:val="left"/>
      <w:pPr>
        <w:ind w:left="6807"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A6384AAE">
      <w:start w:val="1"/>
      <w:numFmt w:val="bullet"/>
      <w:lvlText w:val="o"/>
      <w:lvlJc w:val="left"/>
      <w:pPr>
        <w:ind w:left="7527"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4E163B16">
      <w:start w:val="1"/>
      <w:numFmt w:val="bullet"/>
      <w:lvlText w:val="▪"/>
      <w:lvlJc w:val="left"/>
      <w:pPr>
        <w:ind w:left="8247"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7D65E61"/>
    <w:multiLevelType w:val="hybridMultilevel"/>
    <w:tmpl w:val="8C62324A"/>
    <w:numStyleLink w:val="ImportedStyle16"/>
  </w:abstractNum>
  <w:abstractNum w:abstractNumId="8" w15:restartNumberingAfterBreak="0">
    <w:nsid w:val="3A366436"/>
    <w:multiLevelType w:val="hybridMultilevel"/>
    <w:tmpl w:val="8C62324A"/>
    <w:styleLink w:val="ImportedStyle16"/>
    <w:lvl w:ilvl="0" w:tplc="D29AE91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6C0338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8F07F2C">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20CC822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B3EF8B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A9682BA">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8792625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714F1B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B98F286">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A5E67C9"/>
    <w:multiLevelType w:val="multilevel"/>
    <w:tmpl w:val="69904188"/>
    <w:numStyleLink w:val="ImportedStyle12"/>
  </w:abstractNum>
  <w:abstractNum w:abstractNumId="10" w15:restartNumberingAfterBreak="0">
    <w:nsid w:val="43C340B2"/>
    <w:multiLevelType w:val="hybridMultilevel"/>
    <w:tmpl w:val="4344FC64"/>
    <w:styleLink w:val="ImportedStyle18"/>
    <w:lvl w:ilvl="0" w:tplc="1C7C0476">
      <w:start w:val="1"/>
      <w:numFmt w:val="low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96CCAFC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54A68E6">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D60AEDA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A6446C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74254B8">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81EE0E3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17600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8146988">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853572C"/>
    <w:multiLevelType w:val="hybridMultilevel"/>
    <w:tmpl w:val="90A201BE"/>
    <w:numStyleLink w:val="ImportedStyle13"/>
  </w:abstractNum>
  <w:abstractNum w:abstractNumId="12" w15:restartNumberingAfterBreak="0">
    <w:nsid w:val="50FD3519"/>
    <w:multiLevelType w:val="multilevel"/>
    <w:tmpl w:val="69904188"/>
    <w:styleLink w:val="ImportedStyle12"/>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5492674"/>
    <w:multiLevelType w:val="multilevel"/>
    <w:tmpl w:val="24FAFF98"/>
    <w:numStyleLink w:val="ImportedStyle11"/>
  </w:abstractNum>
  <w:abstractNum w:abstractNumId="14" w15:restartNumberingAfterBreak="0">
    <w:nsid w:val="64C34BB2"/>
    <w:multiLevelType w:val="multilevel"/>
    <w:tmpl w:val="CAD6F552"/>
    <w:numStyleLink w:val="ImportedStyle10"/>
  </w:abstractNum>
  <w:abstractNum w:abstractNumId="15" w15:restartNumberingAfterBreak="0">
    <w:nsid w:val="7B400E4F"/>
    <w:multiLevelType w:val="multilevel"/>
    <w:tmpl w:val="1A382F46"/>
    <w:styleLink w:val="ImportedStyle14"/>
    <w:lvl w:ilvl="0">
      <w:start w:val="1"/>
      <w:numFmt w:val="decimal"/>
      <w:lvlText w:val="%1."/>
      <w:lvlJc w:val="left"/>
      <w:pPr>
        <w:ind w:left="399" w:hanging="39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969" w:hanging="39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18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243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33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393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48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543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63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DA86132"/>
    <w:multiLevelType w:val="multilevel"/>
    <w:tmpl w:val="24FAFF98"/>
    <w:styleLink w:val="ImportedStyle11"/>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998264270">
    <w:abstractNumId w:val="0"/>
  </w:num>
  <w:num w:numId="2" w16cid:durableId="101656603">
    <w:abstractNumId w:val="14"/>
  </w:num>
  <w:num w:numId="3" w16cid:durableId="1503740551">
    <w:abstractNumId w:val="16"/>
  </w:num>
  <w:num w:numId="4" w16cid:durableId="1579821680">
    <w:abstractNumId w:val="13"/>
  </w:num>
  <w:num w:numId="5" w16cid:durableId="41290069">
    <w:abstractNumId w:val="14"/>
    <w:lvlOverride w:ilvl="0">
      <w:startOverride w:val="3"/>
    </w:lvlOverride>
  </w:num>
  <w:num w:numId="6" w16cid:durableId="280694261">
    <w:abstractNumId w:val="12"/>
  </w:num>
  <w:num w:numId="7" w16cid:durableId="446777597">
    <w:abstractNumId w:val="9"/>
  </w:num>
  <w:num w:numId="8" w16cid:durableId="337198528">
    <w:abstractNumId w:val="14"/>
    <w:lvlOverride w:ilvl="0">
      <w:startOverride w:val="5"/>
    </w:lvlOverride>
  </w:num>
  <w:num w:numId="9" w16cid:durableId="1142650637">
    <w:abstractNumId w:val="14"/>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792" w:firstLine="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127"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3261" w:hanging="9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765" w:hanging="11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4269" w:hanging="1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4773" w:hanging="14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5277" w:hanging="15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5853" w:hanging="178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1366632817">
    <w:abstractNumId w:val="6"/>
  </w:num>
  <w:num w:numId="11" w16cid:durableId="627053198">
    <w:abstractNumId w:val="11"/>
  </w:num>
  <w:num w:numId="12" w16cid:durableId="1071928957">
    <w:abstractNumId w:val="14"/>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suff w:val="nothing"/>
        <w:lvlText w:val="%1.%2."/>
        <w:lvlJc w:val="left"/>
        <w:pPr>
          <w:ind w:left="792" w:firstLine="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tabs>
            <w:tab w:val="num" w:pos="1872"/>
          </w:tabs>
          <w:ind w:left="1224" w:hanging="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728" w:firstLine="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232" w:hanging="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2736" w:firstLine="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3240" w:firstLine="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3744" w:firstLine="2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4320" w:hanging="1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1176766725">
    <w:abstractNumId w:val="15"/>
  </w:num>
  <w:num w:numId="14" w16cid:durableId="1525091687">
    <w:abstractNumId w:val="5"/>
  </w:num>
  <w:num w:numId="15" w16cid:durableId="369577199">
    <w:abstractNumId w:val="14"/>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3"/>
      <w:lvl w:ilvl="1">
        <w:start w:val="3"/>
        <w:numFmt w:val="decimal"/>
        <w:suff w:val="nothing"/>
        <w:lvlText w:val="%1.%2."/>
        <w:lvlJc w:val="left"/>
        <w:pPr>
          <w:ind w:left="792" w:firstLine="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tabs>
            <w:tab w:val="num" w:pos="1872"/>
          </w:tabs>
          <w:ind w:left="1224" w:hanging="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728" w:firstLine="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232" w:hanging="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2736" w:firstLine="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3240" w:firstLine="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3744" w:firstLine="2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4320" w:hanging="1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16cid:durableId="948200382">
    <w:abstractNumId w:val="14"/>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792" w:firstLine="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224" w:firstLine="6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728" w:firstLine="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232" w:firstLine="6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2736" w:firstLine="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240" w:firstLine="6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3744" w:firstLine="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4320" w:firstLine="69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16cid:durableId="680742561">
    <w:abstractNumId w:val="14"/>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792" w:firstLine="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127"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3261" w:hanging="9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3261"/>
          </w:tabs>
          <w:ind w:left="3261" w:hanging="6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3261"/>
          </w:tabs>
          <w:ind w:left="3261" w:hanging="2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3261"/>
          </w:tabs>
          <w:ind w:left="4773" w:hanging="14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3261"/>
          </w:tabs>
          <w:ind w:left="5277" w:hanging="15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3261"/>
          </w:tabs>
          <w:ind w:left="5853" w:hanging="178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16cid:durableId="239021791">
    <w:abstractNumId w:val="14"/>
    <w:lvlOverride w:ilvl="0">
      <w:startOverride w:val="6"/>
      <w:lvl w:ilvl="0">
        <w:start w:val="6"/>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16" w:hanging="3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148" w:hanging="4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652" w:hanging="5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56" w:hanging="7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2660" w:hanging="8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3164" w:hanging="10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3668" w:hanging="11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4244" w:hanging="136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16cid:durableId="947472602">
    <w:abstractNumId w:val="3"/>
  </w:num>
  <w:num w:numId="20" w16cid:durableId="349767068">
    <w:abstractNumId w:val="1"/>
  </w:num>
  <w:num w:numId="21" w16cid:durableId="556749547">
    <w:abstractNumId w:val="8"/>
  </w:num>
  <w:num w:numId="22" w16cid:durableId="2029524332">
    <w:abstractNumId w:val="7"/>
  </w:num>
  <w:num w:numId="23" w16cid:durableId="126973343">
    <w:abstractNumId w:val="4"/>
  </w:num>
  <w:num w:numId="24" w16cid:durableId="603079808">
    <w:abstractNumId w:val="7"/>
    <w:lvlOverride w:ilvl="0">
      <w:startOverride w:val="3"/>
    </w:lvlOverride>
  </w:num>
  <w:num w:numId="25" w16cid:durableId="144316924">
    <w:abstractNumId w:val="10"/>
  </w:num>
  <w:num w:numId="26" w16cid:durableId="288556341">
    <w:abstractNumId w:val="2"/>
  </w:num>
  <w:num w:numId="27" w16cid:durableId="490217016">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8D3"/>
    <w:rsid w:val="000833B9"/>
    <w:rsid w:val="00085D86"/>
    <w:rsid w:val="000941CB"/>
    <w:rsid w:val="000F4073"/>
    <w:rsid w:val="001118D3"/>
    <w:rsid w:val="002932DF"/>
    <w:rsid w:val="00322D20"/>
    <w:rsid w:val="003D1D72"/>
    <w:rsid w:val="00420174"/>
    <w:rsid w:val="00442B93"/>
    <w:rsid w:val="00576798"/>
    <w:rsid w:val="0069296E"/>
    <w:rsid w:val="006F1B2A"/>
    <w:rsid w:val="00763BBA"/>
    <w:rsid w:val="007F497A"/>
    <w:rsid w:val="00824A96"/>
    <w:rsid w:val="008A2683"/>
    <w:rsid w:val="00991D66"/>
    <w:rsid w:val="00A72138"/>
    <w:rsid w:val="00AA1B46"/>
    <w:rsid w:val="00B05047"/>
    <w:rsid w:val="00B45703"/>
    <w:rsid w:val="00BA0BCA"/>
    <w:rsid w:val="00BD0128"/>
    <w:rsid w:val="00C2399B"/>
    <w:rsid w:val="00CB0190"/>
    <w:rsid w:val="00E12CBD"/>
    <w:rsid w:val="00EA566B"/>
    <w:rsid w:val="00EC5889"/>
    <w:rsid w:val="00F618B1"/>
    <w:rsid w:val="00FE5426"/>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2A0FE"/>
  <w15:chartTrackingRefBased/>
  <w15:docId w15:val="{3D95B7BE-1C64-4C6B-8CE1-A3DE74F24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MY"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8D3"/>
    <w:pPr>
      <w:pBdr>
        <w:top w:val="nil"/>
        <w:left w:val="nil"/>
        <w:bottom w:val="nil"/>
        <w:right w:val="nil"/>
        <w:between w:val="nil"/>
        <w:bar w:val="nil"/>
      </w:pBdr>
      <w:spacing w:after="0" w:line="240" w:lineRule="auto"/>
    </w:pPr>
    <w:rPr>
      <w:rFonts w:ascii="Times New Roman" w:eastAsia="Arial Unicode MS" w:hAnsi="Times New Roman" w:cs="Times New Roman"/>
      <w:kern w:val="0"/>
      <w:bdr w:val="nil"/>
      <w:lang w:val="en-US" w:eastAsia="en-US"/>
      <w14:ligatures w14:val="none"/>
    </w:rPr>
  </w:style>
  <w:style w:type="paragraph" w:styleId="Heading1">
    <w:name w:val="heading 1"/>
    <w:basedOn w:val="Normal"/>
    <w:next w:val="Normal"/>
    <w:link w:val="Heading1Char"/>
    <w:uiPriority w:val="9"/>
    <w:qFormat/>
    <w:rsid w:val="001118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18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18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18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18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18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18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18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18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8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18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18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18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18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18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18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18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18D3"/>
    <w:rPr>
      <w:rFonts w:eastAsiaTheme="majorEastAsia" w:cstheme="majorBidi"/>
      <w:color w:val="272727" w:themeColor="text1" w:themeTint="D8"/>
    </w:rPr>
  </w:style>
  <w:style w:type="paragraph" w:styleId="Title">
    <w:name w:val="Title"/>
    <w:basedOn w:val="Normal"/>
    <w:next w:val="Normal"/>
    <w:link w:val="TitleChar"/>
    <w:uiPriority w:val="10"/>
    <w:qFormat/>
    <w:rsid w:val="001118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18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18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18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18D3"/>
    <w:pPr>
      <w:spacing w:before="160"/>
      <w:jc w:val="center"/>
    </w:pPr>
    <w:rPr>
      <w:i/>
      <w:iCs/>
      <w:color w:val="404040" w:themeColor="text1" w:themeTint="BF"/>
    </w:rPr>
  </w:style>
  <w:style w:type="character" w:customStyle="1" w:styleId="QuoteChar">
    <w:name w:val="Quote Char"/>
    <w:basedOn w:val="DefaultParagraphFont"/>
    <w:link w:val="Quote"/>
    <w:uiPriority w:val="29"/>
    <w:rsid w:val="001118D3"/>
    <w:rPr>
      <w:i/>
      <w:iCs/>
      <w:color w:val="404040" w:themeColor="text1" w:themeTint="BF"/>
    </w:rPr>
  </w:style>
  <w:style w:type="paragraph" w:styleId="ListParagraph">
    <w:name w:val="List Paragraph"/>
    <w:basedOn w:val="Normal"/>
    <w:qFormat/>
    <w:rsid w:val="001118D3"/>
    <w:pPr>
      <w:ind w:left="720"/>
      <w:contextualSpacing/>
    </w:pPr>
  </w:style>
  <w:style w:type="character" w:styleId="IntenseEmphasis">
    <w:name w:val="Intense Emphasis"/>
    <w:basedOn w:val="DefaultParagraphFont"/>
    <w:uiPriority w:val="21"/>
    <w:qFormat/>
    <w:rsid w:val="001118D3"/>
    <w:rPr>
      <w:i/>
      <w:iCs/>
      <w:color w:val="0F4761" w:themeColor="accent1" w:themeShade="BF"/>
    </w:rPr>
  </w:style>
  <w:style w:type="paragraph" w:styleId="IntenseQuote">
    <w:name w:val="Intense Quote"/>
    <w:basedOn w:val="Normal"/>
    <w:next w:val="Normal"/>
    <w:link w:val="IntenseQuoteChar"/>
    <w:uiPriority w:val="30"/>
    <w:qFormat/>
    <w:rsid w:val="001118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18D3"/>
    <w:rPr>
      <w:i/>
      <w:iCs/>
      <w:color w:val="0F4761" w:themeColor="accent1" w:themeShade="BF"/>
    </w:rPr>
  </w:style>
  <w:style w:type="character" w:styleId="IntenseReference">
    <w:name w:val="Intense Reference"/>
    <w:basedOn w:val="DefaultParagraphFont"/>
    <w:uiPriority w:val="32"/>
    <w:qFormat/>
    <w:rsid w:val="001118D3"/>
    <w:rPr>
      <w:b/>
      <w:bCs/>
      <w:smallCaps/>
      <w:color w:val="0F4761" w:themeColor="accent1" w:themeShade="BF"/>
      <w:spacing w:val="5"/>
    </w:rPr>
  </w:style>
  <w:style w:type="character" w:styleId="Hyperlink">
    <w:name w:val="Hyperlink"/>
    <w:rsid w:val="001118D3"/>
    <w:rPr>
      <w:u w:val="single"/>
    </w:rPr>
  </w:style>
  <w:style w:type="paragraph" w:styleId="Header">
    <w:name w:val="header"/>
    <w:link w:val="HeaderChar"/>
    <w:rsid w:val="001118D3"/>
    <w:pPr>
      <w:pBdr>
        <w:top w:val="nil"/>
        <w:left w:val="nil"/>
        <w:bottom w:val="nil"/>
        <w:right w:val="nil"/>
        <w:between w:val="nil"/>
        <w:bar w:val="nil"/>
      </w:pBdr>
      <w:tabs>
        <w:tab w:val="center" w:pos="4320"/>
        <w:tab w:val="right" w:pos="8640"/>
      </w:tabs>
      <w:spacing w:after="0" w:line="240" w:lineRule="auto"/>
    </w:pPr>
    <w:rPr>
      <w:rFonts w:ascii="Cambria" w:eastAsia="Arial Unicode MS" w:hAnsi="Cambria" w:cs="Arial Unicode MS"/>
      <w:color w:val="000000"/>
      <w:kern w:val="0"/>
      <w:u w:color="000000"/>
      <w:bdr w:val="nil"/>
      <w:lang w:val="en-US"/>
      <w14:ligatures w14:val="none"/>
    </w:rPr>
  </w:style>
  <w:style w:type="character" w:customStyle="1" w:styleId="HeaderChar">
    <w:name w:val="Header Char"/>
    <w:basedOn w:val="DefaultParagraphFont"/>
    <w:link w:val="Header"/>
    <w:rsid w:val="001118D3"/>
    <w:rPr>
      <w:rFonts w:ascii="Cambria" w:eastAsia="Arial Unicode MS" w:hAnsi="Cambria" w:cs="Arial Unicode MS"/>
      <w:color w:val="000000"/>
      <w:kern w:val="0"/>
      <w:u w:color="000000"/>
      <w:bdr w:val="nil"/>
      <w:lang w:val="en-US"/>
      <w14:ligatures w14:val="none"/>
    </w:rPr>
  </w:style>
  <w:style w:type="paragraph" w:styleId="Footer">
    <w:name w:val="footer"/>
    <w:link w:val="FooterChar"/>
    <w:rsid w:val="001118D3"/>
    <w:pPr>
      <w:pBdr>
        <w:top w:val="nil"/>
        <w:left w:val="nil"/>
        <w:bottom w:val="nil"/>
        <w:right w:val="nil"/>
        <w:between w:val="nil"/>
        <w:bar w:val="nil"/>
      </w:pBdr>
      <w:tabs>
        <w:tab w:val="center" w:pos="4320"/>
        <w:tab w:val="right" w:pos="8640"/>
      </w:tabs>
      <w:spacing w:after="0" w:line="240" w:lineRule="auto"/>
    </w:pPr>
    <w:rPr>
      <w:rFonts w:ascii="Cambria" w:eastAsia="Arial Unicode MS" w:hAnsi="Cambria" w:cs="Arial Unicode MS"/>
      <w:color w:val="000000"/>
      <w:kern w:val="0"/>
      <w:u w:color="000000"/>
      <w:bdr w:val="nil"/>
      <w:lang w:val="en-US"/>
      <w14:ligatures w14:val="none"/>
    </w:rPr>
  </w:style>
  <w:style w:type="character" w:customStyle="1" w:styleId="FooterChar">
    <w:name w:val="Footer Char"/>
    <w:basedOn w:val="DefaultParagraphFont"/>
    <w:link w:val="Footer"/>
    <w:rsid w:val="001118D3"/>
    <w:rPr>
      <w:rFonts w:ascii="Cambria" w:eastAsia="Arial Unicode MS" w:hAnsi="Cambria" w:cs="Arial Unicode MS"/>
      <w:color w:val="000000"/>
      <w:kern w:val="0"/>
      <w:u w:color="000000"/>
      <w:bdr w:val="nil"/>
      <w:lang w:val="en-US"/>
      <w14:ligatures w14:val="none"/>
    </w:rPr>
  </w:style>
  <w:style w:type="paragraph" w:customStyle="1" w:styleId="Body">
    <w:name w:val="Body"/>
    <w:rsid w:val="001118D3"/>
    <w:pPr>
      <w:pBdr>
        <w:top w:val="nil"/>
        <w:left w:val="nil"/>
        <w:bottom w:val="nil"/>
        <w:right w:val="nil"/>
        <w:between w:val="nil"/>
        <w:bar w:val="nil"/>
      </w:pBdr>
      <w:spacing w:after="0" w:line="240" w:lineRule="auto"/>
    </w:pPr>
    <w:rPr>
      <w:rFonts w:ascii="Cambria" w:eastAsia="Arial Unicode MS" w:hAnsi="Cambria" w:cs="Arial Unicode MS"/>
      <w:color w:val="000000"/>
      <w:kern w:val="0"/>
      <w:u w:color="000000"/>
      <w:bdr w:val="nil"/>
      <w:lang w:val="en-US"/>
      <w14:textOutline w14:w="0" w14:cap="flat" w14:cmpd="sng" w14:algn="ctr">
        <w14:noFill/>
        <w14:prstDash w14:val="solid"/>
        <w14:bevel/>
      </w14:textOutline>
      <w14:ligatures w14:val="none"/>
    </w:rPr>
  </w:style>
  <w:style w:type="numbering" w:customStyle="1" w:styleId="ImportedStyle10">
    <w:name w:val="Imported Style 10"/>
    <w:rsid w:val="001118D3"/>
    <w:pPr>
      <w:numPr>
        <w:numId w:val="1"/>
      </w:numPr>
    </w:pPr>
  </w:style>
  <w:style w:type="paragraph" w:customStyle="1" w:styleId="Default">
    <w:name w:val="Default"/>
    <w:rsid w:val="001118D3"/>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u w:color="000000"/>
      <w:bdr w:val="nil"/>
      <w:lang w:val="en-US"/>
      <w14:textOutline w14:w="0" w14:cap="flat" w14:cmpd="sng" w14:algn="ctr">
        <w14:noFill/>
        <w14:prstDash w14:val="solid"/>
        <w14:bevel/>
      </w14:textOutline>
      <w14:ligatures w14:val="none"/>
    </w:rPr>
  </w:style>
  <w:style w:type="numbering" w:customStyle="1" w:styleId="ImportedStyle11">
    <w:name w:val="Imported Style 11"/>
    <w:rsid w:val="001118D3"/>
    <w:pPr>
      <w:numPr>
        <w:numId w:val="3"/>
      </w:numPr>
    </w:pPr>
  </w:style>
  <w:style w:type="numbering" w:customStyle="1" w:styleId="ImportedStyle12">
    <w:name w:val="Imported Style 12"/>
    <w:rsid w:val="001118D3"/>
    <w:pPr>
      <w:numPr>
        <w:numId w:val="6"/>
      </w:numPr>
    </w:pPr>
  </w:style>
  <w:style w:type="character" w:customStyle="1" w:styleId="Hyperlink0">
    <w:name w:val="Hyperlink.0"/>
    <w:basedOn w:val="DefaultParagraphFont"/>
    <w:rsid w:val="001118D3"/>
    <w:rPr>
      <w:rFonts w:ascii="Calibri" w:eastAsia="Calibri" w:hAnsi="Calibri" w:cs="Calibri"/>
      <w:outline w:val="0"/>
      <w:color w:val="0000FF"/>
      <w:sz w:val="22"/>
      <w:szCs w:val="22"/>
      <w:u w:val="single" w:color="0000FF"/>
    </w:rPr>
  </w:style>
  <w:style w:type="numbering" w:customStyle="1" w:styleId="ImportedStyle13">
    <w:name w:val="Imported Style 13"/>
    <w:rsid w:val="001118D3"/>
    <w:pPr>
      <w:numPr>
        <w:numId w:val="10"/>
      </w:numPr>
    </w:pPr>
  </w:style>
  <w:style w:type="numbering" w:customStyle="1" w:styleId="ImportedStyle14">
    <w:name w:val="Imported Style 14"/>
    <w:rsid w:val="001118D3"/>
    <w:pPr>
      <w:numPr>
        <w:numId w:val="13"/>
      </w:numPr>
    </w:pPr>
  </w:style>
  <w:style w:type="paragraph" w:styleId="NoSpacing">
    <w:name w:val="No Spacing"/>
    <w:rsid w:val="001118D3"/>
    <w:pPr>
      <w:pBdr>
        <w:top w:val="nil"/>
        <w:left w:val="nil"/>
        <w:bottom w:val="nil"/>
        <w:right w:val="nil"/>
        <w:between w:val="nil"/>
        <w:bar w:val="nil"/>
      </w:pBdr>
      <w:spacing w:after="0" w:line="240" w:lineRule="auto"/>
    </w:pPr>
    <w:rPr>
      <w:rFonts w:ascii="Calibri" w:eastAsia="Arial Unicode MS" w:hAnsi="Calibri" w:cs="Arial Unicode MS"/>
      <w:color w:val="000000"/>
      <w:kern w:val="0"/>
      <w:sz w:val="22"/>
      <w:szCs w:val="22"/>
      <w:u w:color="000000"/>
      <w:bdr w:val="nil"/>
      <w:lang w:val="en-US"/>
      <w14:ligatures w14:val="none"/>
    </w:rPr>
  </w:style>
  <w:style w:type="numbering" w:customStyle="1" w:styleId="ImportedStyle15">
    <w:name w:val="Imported Style 15"/>
    <w:rsid w:val="001118D3"/>
    <w:pPr>
      <w:numPr>
        <w:numId w:val="19"/>
      </w:numPr>
    </w:pPr>
  </w:style>
  <w:style w:type="numbering" w:customStyle="1" w:styleId="ImportedStyle16">
    <w:name w:val="Imported Style 16"/>
    <w:rsid w:val="001118D3"/>
    <w:pPr>
      <w:numPr>
        <w:numId w:val="21"/>
      </w:numPr>
    </w:pPr>
  </w:style>
  <w:style w:type="numbering" w:customStyle="1" w:styleId="ImportedStyle18">
    <w:name w:val="Imported Style 18"/>
    <w:rsid w:val="001118D3"/>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atsons.com.m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924</Words>
  <Characters>5272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Lee (WTCMY - CRM Partnership, Executive, MKTD)</dc:creator>
  <cp:keywords/>
  <dc:description/>
  <cp:lastModifiedBy>Mandy Lee (WTCMY - CRM Partnership, Executive, MKTD)</cp:lastModifiedBy>
  <cp:revision>2</cp:revision>
  <dcterms:created xsi:type="dcterms:W3CDTF">2024-11-19T06:48:00Z</dcterms:created>
  <dcterms:modified xsi:type="dcterms:W3CDTF">2024-11-19T06:48:00Z</dcterms:modified>
</cp:coreProperties>
</file>